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1853" w14:textId="77777777" w:rsidR="00977A06" w:rsidRDefault="00977A06" w:rsidP="00977A06">
      <w:pPr>
        <w:spacing w:line="360" w:lineRule="auto"/>
        <w:jc w:val="both"/>
        <w:rPr>
          <w:szCs w:val="22"/>
        </w:rPr>
      </w:pPr>
      <w:r>
        <w:rPr>
          <w:noProof/>
        </w:rPr>
        <mc:AlternateContent>
          <mc:Choice Requires="wps">
            <w:drawing>
              <wp:anchor distT="0" distB="0" distL="114300" distR="114300" simplePos="0" relativeHeight="251659264" behindDoc="1" locked="0" layoutInCell="1" allowOverlap="1" wp14:anchorId="4F01F2DE" wp14:editId="18CF0BF0">
                <wp:simplePos x="0" y="0"/>
                <wp:positionH relativeFrom="page">
                  <wp:posOffset>914400</wp:posOffset>
                </wp:positionH>
                <wp:positionV relativeFrom="page">
                  <wp:posOffset>509905</wp:posOffset>
                </wp:positionV>
                <wp:extent cx="640080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B8520" w14:textId="77777777" w:rsidR="00977A06" w:rsidRDefault="00977A06" w:rsidP="00977A06">
                            <w:pPr>
                              <w:pBdr>
                                <w:left w:val="single" w:sz="24" w:space="4" w:color="D99594"/>
                              </w:pBdr>
                              <w:spacing w:before="120" w:after="120"/>
                              <w:rPr>
                                <w:rFonts w:ascii="Brush Script Std" w:hAnsi="Brush Script Std"/>
                                <w:noProof/>
                                <w:color w:val="C0504D"/>
                                <w:sz w:val="14"/>
                              </w:rPr>
                            </w:pPr>
                            <w:r>
                              <w:rPr>
                                <w:sz w:val="14"/>
                              </w:rPr>
                              <w:t xml:space="preserve">           Vision: “A corruption-free Liberia, where people and institutions in all spheres of society act with integrity, accountability and transparency in all their dealings”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01F2DE" id="_x0000_t202" coordsize="21600,21600" o:spt="202" path="m,l,21600r21600,l21600,xe">
                <v:stroke joinstyle="miter"/>
                <v:path gradientshapeok="t" o:connecttype="rect"/>
              </v:shapetype>
              <v:shape id="Text Box 3" o:spid="_x0000_s1026" type="#_x0000_t202" style="position:absolute;left:0;text-align:left;margin-left:1in;margin-top:40.15pt;width:7in;height:9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" stroked="f">
                <v:textbox>
                  <w:txbxContent>
                    <w:p w14:paraId="06DB8520" w14:textId="77777777" w:rsidR="00977A06" w:rsidRDefault="00977A06" w:rsidP="00977A06">
                      <w:pPr>
                        <w:pBdr>
                          <w:left w:val="single" w:sz="24" w:space="4" w:color="D99594"/>
                        </w:pBdr>
                        <w:spacing w:before="120" w:after="120"/>
                        <w:rPr>
                          <w:rFonts w:ascii="Brush Script Std" w:hAnsi="Brush Script Std"/>
                          <w:noProof/>
                          <w:color w:val="C0504D"/>
                          <w:sz w:val="14"/>
                        </w:rPr>
                      </w:pPr>
                      <w:r>
                        <w:rPr>
                          <w:sz w:val="14"/>
                        </w:rPr>
                        <w:t xml:space="preserve">           Vision: “A corruption-free Liberia, where people and institutions in all spheres of society act with integrity, accountability and transparency in all their dealings”</w:t>
                      </w:r>
                    </w:p>
                  </w:txbxContent>
                </v:textbox>
                <w10:wrap anchorx="page" anchory="page"/>
              </v:shape>
            </w:pict>
          </mc:Fallback>
        </mc:AlternateContent>
      </w:r>
      <w:r>
        <w:rPr>
          <w:noProof/>
        </w:rPr>
        <w:drawing>
          <wp:anchor distT="0" distB="0" distL="114300" distR="114300" simplePos="0" relativeHeight="251660288" behindDoc="1" locked="0" layoutInCell="1" allowOverlap="1" wp14:anchorId="5A09AF22" wp14:editId="409086FD">
            <wp:simplePos x="0" y="0"/>
            <wp:positionH relativeFrom="column">
              <wp:posOffset>71120</wp:posOffset>
            </wp:positionH>
            <wp:positionV relativeFrom="paragraph">
              <wp:posOffset>-123825</wp:posOffset>
            </wp:positionV>
            <wp:extent cx="1612900" cy="483235"/>
            <wp:effectExtent l="0" t="0" r="6350" b="0"/>
            <wp:wrapNone/>
            <wp:docPr id="2" name="Picture 2" descr="cent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al-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2900" cy="4832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0" wp14:anchorId="0397775F" wp14:editId="64CB3AB8">
            <wp:simplePos x="0" y="0"/>
            <wp:positionH relativeFrom="column">
              <wp:posOffset>3771900</wp:posOffset>
            </wp:positionH>
            <wp:positionV relativeFrom="paragraph">
              <wp:posOffset>-635</wp:posOffset>
            </wp:positionV>
            <wp:extent cx="1485900" cy="361315"/>
            <wp:effectExtent l="0" t="0" r="0" b="635"/>
            <wp:wrapTight wrapText="bothSides">
              <wp:wrapPolygon edited="0">
                <wp:start x="0" y="0"/>
                <wp:lineTo x="0" y="20499"/>
                <wp:lineTo x="21323" y="20499"/>
                <wp:lineTo x="21323" y="0"/>
                <wp:lineTo x="0" y="0"/>
              </wp:wrapPolygon>
            </wp:wrapTight>
            <wp:docPr id="1" name="Picture 1" descr="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361315"/>
                    </a:xfrm>
                    <a:prstGeom prst="rect">
                      <a:avLst/>
                    </a:prstGeom>
                    <a:noFill/>
                  </pic:spPr>
                </pic:pic>
              </a:graphicData>
            </a:graphic>
            <wp14:sizeRelH relativeFrom="page">
              <wp14:pctWidth>0</wp14:pctWidth>
            </wp14:sizeRelH>
            <wp14:sizeRelV relativeFrom="page">
              <wp14:pctHeight>0</wp14:pctHeight>
            </wp14:sizeRelV>
          </wp:anchor>
        </w:drawing>
      </w:r>
      <w:r>
        <w:rPr>
          <w:szCs w:val="22"/>
        </w:rPr>
        <w:t xml:space="preserve">  </w:t>
      </w:r>
      <w:bookmarkStart w:id="0" w:name="_GoBack"/>
      <w:bookmarkEnd w:id="0"/>
    </w:p>
    <w:p w14:paraId="4E8D1579" w14:textId="77777777" w:rsidR="00977A06" w:rsidRDefault="00977A06" w:rsidP="00977A06">
      <w:pPr>
        <w:pStyle w:val="Header"/>
        <w:jc w:val="both"/>
      </w:pPr>
    </w:p>
    <w:p w14:paraId="157D9D53" w14:textId="77777777" w:rsidR="00977A06" w:rsidRDefault="00977A06" w:rsidP="00977A06">
      <w:pPr>
        <w:pStyle w:val="Header"/>
        <w:tabs>
          <w:tab w:val="left" w:pos="1735"/>
        </w:tabs>
        <w:jc w:val="both"/>
        <w:rPr>
          <w:rFonts w:ascii="Arial Black" w:hAnsi="Arial Black"/>
          <w:color w:val="00003C"/>
          <w:sz w:val="16"/>
        </w:rPr>
      </w:pPr>
      <w:r>
        <w:rPr>
          <w:rFonts w:ascii="Arial Black" w:hAnsi="Arial Black"/>
          <w:color w:val="00003C"/>
          <w:sz w:val="16"/>
        </w:rPr>
        <w:t xml:space="preserve">Center for Transparency and Accountability in Liberia                              </w:t>
      </w:r>
      <w:r>
        <w:rPr>
          <w:rFonts w:ascii="Arial Black" w:hAnsi="Arial Black"/>
          <w:color w:val="00003C"/>
          <w:sz w:val="14"/>
        </w:rPr>
        <w:t xml:space="preserve"> National Chapter</w:t>
      </w:r>
      <w:r>
        <w:rPr>
          <w:rFonts w:ascii="Arial Black" w:hAnsi="Arial Black"/>
          <w:color w:val="00003C"/>
          <w:sz w:val="16"/>
        </w:rPr>
        <w:t xml:space="preserve">            </w:t>
      </w:r>
    </w:p>
    <w:p w14:paraId="0F092EE1" w14:textId="77777777" w:rsidR="00977A06" w:rsidRDefault="00977A06" w:rsidP="00977A06">
      <w:pPr>
        <w:spacing w:line="360" w:lineRule="auto"/>
        <w:jc w:val="both"/>
        <w:rPr>
          <w:b/>
          <w:szCs w:val="22"/>
        </w:rPr>
      </w:pPr>
    </w:p>
    <w:p w14:paraId="6E582A47" w14:textId="77777777" w:rsidR="00977A06" w:rsidRDefault="00977A06" w:rsidP="00977A06">
      <w:pPr>
        <w:spacing w:line="360" w:lineRule="auto"/>
        <w:jc w:val="both"/>
        <w:rPr>
          <w:b/>
          <w:sz w:val="2"/>
        </w:rPr>
      </w:pPr>
    </w:p>
    <w:p w14:paraId="475ADD01" w14:textId="77777777" w:rsidR="00977A06" w:rsidRDefault="00977A06" w:rsidP="00977A06">
      <w:pPr>
        <w:spacing w:line="360" w:lineRule="auto"/>
        <w:jc w:val="both"/>
        <w:rPr>
          <w:b/>
          <w:szCs w:val="22"/>
        </w:rPr>
      </w:pPr>
    </w:p>
    <w:p w14:paraId="03DD48E8" w14:textId="77777777" w:rsidR="00977A06" w:rsidRPr="0017518D" w:rsidRDefault="00977A06" w:rsidP="00977A06">
      <w:pPr>
        <w:spacing w:line="360" w:lineRule="auto"/>
        <w:jc w:val="both"/>
        <w:rPr>
          <w:rFonts w:ascii="Book Antiqua" w:hAnsi="Book Antiqua"/>
          <w:b/>
        </w:rPr>
      </w:pPr>
      <w:r>
        <w:rPr>
          <w:b/>
          <w:szCs w:val="22"/>
        </w:rPr>
        <w:t xml:space="preserve">                              </w:t>
      </w:r>
      <w:r w:rsidRPr="0017518D">
        <w:rPr>
          <w:rFonts w:ascii="Book Antiqua" w:hAnsi="Book Antiqua"/>
          <w:b/>
        </w:rPr>
        <w:t>Press Statement for Immediate Release</w:t>
      </w:r>
    </w:p>
    <w:p w14:paraId="5B42A214" w14:textId="77777777" w:rsidR="00977A06" w:rsidRPr="0017518D" w:rsidRDefault="00977A06" w:rsidP="00977A06">
      <w:pPr>
        <w:spacing w:line="360" w:lineRule="auto"/>
        <w:jc w:val="both"/>
        <w:rPr>
          <w:rFonts w:ascii="Book Antiqua" w:hAnsi="Book Antiqua"/>
          <w:b/>
        </w:rPr>
      </w:pPr>
    </w:p>
    <w:p w14:paraId="2650C324" w14:textId="2635D0EB" w:rsidR="00977A06" w:rsidRDefault="00977A06" w:rsidP="00977A06">
      <w:pPr>
        <w:spacing w:line="276" w:lineRule="auto"/>
        <w:jc w:val="both"/>
        <w:rPr>
          <w:rFonts w:ascii="Book Antiqua" w:hAnsi="Book Antiqua"/>
          <w:b/>
          <w:bCs/>
        </w:rPr>
      </w:pPr>
      <w:r w:rsidRPr="0017518D">
        <w:rPr>
          <w:rFonts w:ascii="Book Antiqua" w:hAnsi="Book Antiqua"/>
          <w:b/>
          <w:bCs/>
        </w:rPr>
        <w:t xml:space="preserve">CENTAL </w:t>
      </w:r>
      <w:r w:rsidR="002647A5" w:rsidRPr="0017518D">
        <w:rPr>
          <w:rFonts w:ascii="Book Antiqua" w:hAnsi="Book Antiqua"/>
          <w:b/>
          <w:bCs/>
        </w:rPr>
        <w:t xml:space="preserve">Commends GOL for </w:t>
      </w:r>
      <w:r w:rsidR="00411043" w:rsidRPr="0017518D">
        <w:rPr>
          <w:rFonts w:ascii="Book Antiqua" w:hAnsi="Book Antiqua"/>
          <w:b/>
          <w:bCs/>
        </w:rPr>
        <w:t xml:space="preserve">Initial Good Governance Efforts; Frowns on Nonchalant Approach to </w:t>
      </w:r>
      <w:r w:rsidR="00795EA5">
        <w:rPr>
          <w:rFonts w:ascii="Book Antiqua" w:hAnsi="Book Antiqua"/>
          <w:b/>
          <w:bCs/>
        </w:rPr>
        <w:t xml:space="preserve">Punishing </w:t>
      </w:r>
      <w:r w:rsidR="0021466B">
        <w:rPr>
          <w:rFonts w:ascii="Book Antiqua" w:hAnsi="Book Antiqua"/>
          <w:b/>
          <w:bCs/>
        </w:rPr>
        <w:t xml:space="preserve">Officials Accused of </w:t>
      </w:r>
      <w:r w:rsidR="00411043" w:rsidRPr="0017518D">
        <w:rPr>
          <w:rFonts w:ascii="Book Antiqua" w:hAnsi="Book Antiqua"/>
          <w:b/>
          <w:bCs/>
        </w:rPr>
        <w:t>Corrupt</w:t>
      </w:r>
      <w:r w:rsidR="006C3AB0">
        <w:rPr>
          <w:rFonts w:ascii="Book Antiqua" w:hAnsi="Book Antiqua"/>
          <w:b/>
          <w:bCs/>
        </w:rPr>
        <w:t xml:space="preserve">ion </w:t>
      </w:r>
      <w:r w:rsidR="00411043" w:rsidRPr="0017518D">
        <w:rPr>
          <w:rFonts w:ascii="Book Antiqua" w:hAnsi="Book Antiqua"/>
          <w:b/>
          <w:bCs/>
        </w:rPr>
        <w:t xml:space="preserve"> </w:t>
      </w:r>
    </w:p>
    <w:p w14:paraId="3C3A1661" w14:textId="1B795B4F" w:rsidR="00916AAE" w:rsidRDefault="00916AAE" w:rsidP="00977A06">
      <w:pPr>
        <w:spacing w:line="276" w:lineRule="auto"/>
        <w:jc w:val="both"/>
        <w:rPr>
          <w:rFonts w:ascii="Book Antiqua" w:hAnsi="Book Antiqua"/>
          <w:b/>
          <w:bCs/>
        </w:rPr>
      </w:pPr>
    </w:p>
    <w:p w14:paraId="035B08CF" w14:textId="77777777" w:rsidR="00977A06" w:rsidRPr="0017518D" w:rsidRDefault="00977A06" w:rsidP="00977A06">
      <w:pPr>
        <w:spacing w:line="276" w:lineRule="auto"/>
        <w:jc w:val="both"/>
        <w:rPr>
          <w:rFonts w:ascii="Book Antiqua" w:hAnsi="Book Antiqua"/>
        </w:rPr>
      </w:pPr>
    </w:p>
    <w:p w14:paraId="566DA0AD" w14:textId="2D300400" w:rsidR="00977A06" w:rsidRPr="0017518D" w:rsidRDefault="00A024D0" w:rsidP="00977A06">
      <w:pPr>
        <w:spacing w:line="276" w:lineRule="auto"/>
        <w:jc w:val="both"/>
        <w:rPr>
          <w:rFonts w:ascii="Book Antiqua" w:hAnsi="Book Antiqua"/>
        </w:rPr>
      </w:pPr>
      <w:r w:rsidRPr="0017518D">
        <w:rPr>
          <w:rFonts w:ascii="Book Antiqua" w:hAnsi="Book Antiqua"/>
        </w:rPr>
        <w:t>Monrovia, Tues</w:t>
      </w:r>
      <w:r w:rsidR="00977A06" w:rsidRPr="0017518D">
        <w:rPr>
          <w:rFonts w:ascii="Book Antiqua" w:hAnsi="Book Antiqua"/>
        </w:rPr>
        <w:t xml:space="preserve">day, </w:t>
      </w:r>
      <w:r w:rsidRPr="0017518D">
        <w:rPr>
          <w:rFonts w:ascii="Book Antiqua" w:hAnsi="Book Antiqua"/>
        </w:rPr>
        <w:t xml:space="preserve">November </w:t>
      </w:r>
      <w:r w:rsidR="00AF4FB6" w:rsidRPr="0017518D">
        <w:rPr>
          <w:rFonts w:ascii="Book Antiqua" w:hAnsi="Book Antiqua"/>
        </w:rPr>
        <w:t>25, 2024</w:t>
      </w:r>
      <w:r w:rsidR="00916AAE">
        <w:rPr>
          <w:rFonts w:ascii="Book Antiqua" w:hAnsi="Book Antiqua"/>
        </w:rPr>
        <w:t xml:space="preserve"> </w:t>
      </w:r>
      <w:r w:rsidR="00977A06" w:rsidRPr="0017518D">
        <w:rPr>
          <w:rFonts w:ascii="Book Antiqua" w:hAnsi="Book Antiqua"/>
        </w:rPr>
        <w:t xml:space="preserve">- Distinguish ladies and gentlemen of the press, we are happy to have you join us for today’s press conference.  </w:t>
      </w:r>
    </w:p>
    <w:p w14:paraId="366F86FB" w14:textId="3433483B" w:rsidR="00977A06" w:rsidRPr="0017518D" w:rsidRDefault="00977A06" w:rsidP="00977A06">
      <w:pPr>
        <w:jc w:val="both"/>
        <w:rPr>
          <w:rFonts w:ascii="Book Antiqua" w:hAnsi="Book Antiqua"/>
        </w:rPr>
      </w:pPr>
    </w:p>
    <w:p w14:paraId="44FBDDC2" w14:textId="3C9AF319" w:rsidR="00E226A0" w:rsidRDefault="0063108C" w:rsidP="00977A06">
      <w:pPr>
        <w:jc w:val="both"/>
        <w:rPr>
          <w:rFonts w:ascii="Book Antiqua" w:hAnsi="Book Antiqua"/>
        </w:rPr>
      </w:pPr>
      <w:r>
        <w:rPr>
          <w:rFonts w:ascii="Book Antiqua" w:hAnsi="Book Antiqua"/>
        </w:rPr>
        <w:t xml:space="preserve">Liberia has established </w:t>
      </w:r>
      <w:r w:rsidR="00E226A0">
        <w:rPr>
          <w:rFonts w:ascii="Book Antiqua" w:hAnsi="Book Antiqua"/>
        </w:rPr>
        <w:t xml:space="preserve">the Liberia Anti-Corruption Commission, </w:t>
      </w:r>
      <w:r w:rsidR="00CB4505">
        <w:rPr>
          <w:rFonts w:ascii="Book Antiqua" w:hAnsi="Book Antiqua"/>
        </w:rPr>
        <w:t xml:space="preserve">General Auditing Commission, </w:t>
      </w:r>
      <w:r w:rsidR="00E226A0">
        <w:rPr>
          <w:rFonts w:ascii="Book Antiqua" w:hAnsi="Book Antiqua"/>
        </w:rPr>
        <w:t>Finance Intelligence Agency and other integrity institutions as well as pass</w:t>
      </w:r>
      <w:r>
        <w:rPr>
          <w:rFonts w:ascii="Book Antiqua" w:hAnsi="Book Antiqua"/>
        </w:rPr>
        <w:t>ed</w:t>
      </w:r>
      <w:r w:rsidR="00E226A0">
        <w:rPr>
          <w:rFonts w:ascii="Book Antiqua" w:hAnsi="Book Antiqua"/>
        </w:rPr>
        <w:t xml:space="preserve"> the </w:t>
      </w:r>
      <w:r w:rsidR="00CB4505">
        <w:rPr>
          <w:rFonts w:ascii="Book Antiqua" w:hAnsi="Book Antiqua"/>
        </w:rPr>
        <w:t>Whittle</w:t>
      </w:r>
      <w:r w:rsidR="00E226A0">
        <w:rPr>
          <w:rFonts w:ascii="Book Antiqua" w:hAnsi="Book Antiqua"/>
        </w:rPr>
        <w:t xml:space="preserve"> Blower Protection, Witness Protection, Code of Conduct </w:t>
      </w:r>
      <w:r w:rsidR="00CB4505">
        <w:rPr>
          <w:rFonts w:ascii="Book Antiqua" w:hAnsi="Book Antiqua"/>
        </w:rPr>
        <w:t>for public officials and other key laws</w:t>
      </w:r>
      <w:r>
        <w:rPr>
          <w:rFonts w:ascii="Book Antiqua" w:hAnsi="Book Antiqua"/>
        </w:rPr>
        <w:t xml:space="preserve"> to tackle corruption.</w:t>
      </w:r>
      <w:r w:rsidR="00CB4505">
        <w:rPr>
          <w:rFonts w:ascii="Book Antiqua" w:hAnsi="Book Antiqua"/>
        </w:rPr>
        <w:t xml:space="preserve"> </w:t>
      </w:r>
      <w:r w:rsidR="007E54EC">
        <w:rPr>
          <w:rFonts w:ascii="Book Antiqua" w:hAnsi="Book Antiqua"/>
        </w:rPr>
        <w:t xml:space="preserve">However, </w:t>
      </w:r>
      <w:r w:rsidR="00CB4505">
        <w:rPr>
          <w:rFonts w:ascii="Book Antiqua" w:hAnsi="Book Antiqua"/>
        </w:rPr>
        <w:t>Corruption remains a major governance and development challenge</w:t>
      </w:r>
      <w:r w:rsidR="00B13DFB">
        <w:rPr>
          <w:rFonts w:ascii="Book Antiqua" w:hAnsi="Book Antiqua"/>
        </w:rPr>
        <w:t xml:space="preserve"> in Liberia</w:t>
      </w:r>
      <w:r w:rsidR="00CB4505">
        <w:rPr>
          <w:rFonts w:ascii="Book Antiqua" w:hAnsi="Book Antiqua"/>
        </w:rPr>
        <w:t xml:space="preserve">. Impunity for corruption, fueled largely by limited political will </w:t>
      </w:r>
      <w:r w:rsidR="00B13DFB">
        <w:rPr>
          <w:rFonts w:ascii="Book Antiqua" w:hAnsi="Book Antiqua"/>
        </w:rPr>
        <w:t xml:space="preserve">and </w:t>
      </w:r>
      <w:r w:rsidR="00CB4505">
        <w:rPr>
          <w:rFonts w:ascii="Book Antiqua" w:hAnsi="Book Antiqua"/>
        </w:rPr>
        <w:t>or</w:t>
      </w:r>
      <w:r w:rsidR="00B13DFB">
        <w:rPr>
          <w:rFonts w:ascii="Book Antiqua" w:hAnsi="Book Antiqua"/>
        </w:rPr>
        <w:t xml:space="preserve"> the</w:t>
      </w:r>
      <w:r w:rsidR="00CB4505">
        <w:rPr>
          <w:rFonts w:ascii="Book Antiqua" w:hAnsi="Book Antiqua"/>
        </w:rPr>
        <w:t xml:space="preserve"> lack of strong </w:t>
      </w:r>
      <w:r w:rsidR="00A35F0C">
        <w:rPr>
          <w:rFonts w:ascii="Book Antiqua" w:hAnsi="Book Antiqua"/>
        </w:rPr>
        <w:t xml:space="preserve">presidential </w:t>
      </w:r>
      <w:r w:rsidR="007E54EC">
        <w:rPr>
          <w:rFonts w:ascii="Book Antiqua" w:hAnsi="Book Antiqua"/>
        </w:rPr>
        <w:t>willpower</w:t>
      </w:r>
      <w:r w:rsidR="00CB4505">
        <w:rPr>
          <w:rFonts w:ascii="Book Antiqua" w:hAnsi="Book Antiqua"/>
        </w:rPr>
        <w:t>, has been a major stumbling block to credible, impartial, and robust anti-corruption efforts</w:t>
      </w:r>
      <w:r w:rsidR="00B13DFB">
        <w:rPr>
          <w:rFonts w:ascii="Book Antiqua" w:hAnsi="Book Antiqua"/>
        </w:rPr>
        <w:t xml:space="preserve"> in the country</w:t>
      </w:r>
      <w:r w:rsidR="00CB4505">
        <w:rPr>
          <w:rFonts w:ascii="Book Antiqua" w:hAnsi="Book Antiqua"/>
        </w:rPr>
        <w:t xml:space="preserve">. </w:t>
      </w:r>
      <w:r w:rsidR="00A35F0C">
        <w:rPr>
          <w:rFonts w:ascii="Book Antiqua" w:hAnsi="Book Antiqua"/>
        </w:rPr>
        <w:t>As a result, p</w:t>
      </w:r>
      <w:r w:rsidR="00CB4505">
        <w:rPr>
          <w:rFonts w:ascii="Book Antiqua" w:hAnsi="Book Antiqua"/>
        </w:rPr>
        <w:t xml:space="preserve">ublic sector corruption remains high, as </w:t>
      </w:r>
      <w:hyperlink r:id="rId7" w:history="1">
        <w:r w:rsidR="00CB4505" w:rsidRPr="009E482D">
          <w:rPr>
            <w:rStyle w:val="Hyperlink"/>
            <w:rFonts w:ascii="Book Antiqua" w:hAnsi="Book Antiqua"/>
          </w:rPr>
          <w:t xml:space="preserve">Liberia </w:t>
        </w:r>
        <w:r w:rsidR="00B13DFB" w:rsidRPr="009E482D">
          <w:rPr>
            <w:rStyle w:val="Hyperlink"/>
            <w:rFonts w:ascii="Book Antiqua" w:hAnsi="Book Antiqua"/>
          </w:rPr>
          <w:t>scored 2</w:t>
        </w:r>
        <w:r w:rsidR="009E482D" w:rsidRPr="009E482D">
          <w:rPr>
            <w:rStyle w:val="Hyperlink"/>
            <w:rFonts w:ascii="Book Antiqua" w:hAnsi="Book Antiqua"/>
          </w:rPr>
          <w:t>5</w:t>
        </w:r>
        <w:r w:rsidR="00B13DFB" w:rsidRPr="009E482D">
          <w:rPr>
            <w:rStyle w:val="Hyperlink"/>
            <w:rFonts w:ascii="Book Antiqua" w:hAnsi="Book Antiqua"/>
          </w:rPr>
          <w:t xml:space="preserve"> out of 100 on the 202</w:t>
        </w:r>
        <w:r w:rsidR="007E54EC" w:rsidRPr="009E482D">
          <w:rPr>
            <w:rStyle w:val="Hyperlink"/>
            <w:rFonts w:ascii="Book Antiqua" w:hAnsi="Book Antiqua"/>
          </w:rPr>
          <w:t>3</w:t>
        </w:r>
        <w:r w:rsidR="00B13DFB" w:rsidRPr="009E482D">
          <w:rPr>
            <w:rStyle w:val="Hyperlink"/>
            <w:rFonts w:ascii="Book Antiqua" w:hAnsi="Book Antiqua"/>
          </w:rPr>
          <w:t xml:space="preserve"> Corruption Perception Index (CPI)</w:t>
        </w:r>
      </w:hyperlink>
      <w:r w:rsidR="00B13DFB">
        <w:rPr>
          <w:rFonts w:ascii="Book Antiqua" w:hAnsi="Book Antiqua"/>
        </w:rPr>
        <w:t xml:space="preserve"> of Transparency International, a huge decline from 32 in 2018. This is not surprising, as CENTAL’s </w:t>
      </w:r>
      <w:hyperlink r:id="rId8" w:history="1">
        <w:r w:rsidR="00B13DFB" w:rsidRPr="009E482D">
          <w:rPr>
            <w:rStyle w:val="Hyperlink"/>
            <w:rFonts w:ascii="Book Antiqua" w:hAnsi="Book Antiqua"/>
          </w:rPr>
          <w:t>202</w:t>
        </w:r>
        <w:r w:rsidR="009E482D" w:rsidRPr="009E482D">
          <w:rPr>
            <w:rStyle w:val="Hyperlink"/>
            <w:rFonts w:ascii="Book Antiqua" w:hAnsi="Book Antiqua"/>
          </w:rPr>
          <w:t>3</w:t>
        </w:r>
        <w:r w:rsidR="00B13DFB" w:rsidRPr="009E482D">
          <w:rPr>
            <w:rStyle w:val="Hyperlink"/>
            <w:rFonts w:ascii="Book Antiqua" w:hAnsi="Book Antiqua"/>
          </w:rPr>
          <w:t xml:space="preserve"> State of Corruption Report</w:t>
        </w:r>
      </w:hyperlink>
      <w:r w:rsidR="00B13DFB">
        <w:rPr>
          <w:rFonts w:ascii="Book Antiqua" w:hAnsi="Book Antiqua"/>
        </w:rPr>
        <w:t xml:space="preserve"> shows that </w:t>
      </w:r>
      <w:r w:rsidR="00A35F0C">
        <w:rPr>
          <w:rFonts w:ascii="Book Antiqua" w:hAnsi="Book Antiqua"/>
        </w:rPr>
        <w:t>over 90</w:t>
      </w:r>
      <w:r w:rsidR="00B13DFB">
        <w:rPr>
          <w:rFonts w:ascii="Book Antiqua" w:hAnsi="Book Antiqua"/>
        </w:rPr>
        <w:t xml:space="preserve">% of Liberians believe </w:t>
      </w:r>
      <w:r w:rsidR="00A35F0C">
        <w:rPr>
          <w:rFonts w:ascii="Book Antiqua" w:hAnsi="Book Antiqua"/>
        </w:rPr>
        <w:t xml:space="preserve">that </w:t>
      </w:r>
      <w:r w:rsidR="00B13DFB">
        <w:rPr>
          <w:rFonts w:ascii="Book Antiqua" w:hAnsi="Book Antiqua"/>
        </w:rPr>
        <w:t>corruption level i</w:t>
      </w:r>
      <w:r w:rsidR="00A35F0C">
        <w:rPr>
          <w:rFonts w:ascii="Book Antiqua" w:hAnsi="Book Antiqua"/>
        </w:rPr>
        <w:t>n government i</w:t>
      </w:r>
      <w:r w:rsidR="00B13DFB">
        <w:rPr>
          <w:rFonts w:ascii="Book Antiqua" w:hAnsi="Book Antiqua"/>
        </w:rPr>
        <w:t xml:space="preserve">s very high and that their government is not doing enough to tackle it. </w:t>
      </w:r>
      <w:r w:rsidR="002F6583">
        <w:rPr>
          <w:rFonts w:ascii="Book Antiqua" w:hAnsi="Book Antiqua"/>
        </w:rPr>
        <w:t>The country continues her long wait to end gross impunity for corruption, especially in government.</w:t>
      </w:r>
    </w:p>
    <w:p w14:paraId="3344DF14" w14:textId="77777777" w:rsidR="00E226A0" w:rsidRDefault="00E226A0" w:rsidP="00977A06">
      <w:pPr>
        <w:jc w:val="both"/>
        <w:rPr>
          <w:rFonts w:ascii="Book Antiqua" w:hAnsi="Book Antiqua"/>
        </w:rPr>
      </w:pPr>
    </w:p>
    <w:p w14:paraId="7D99BB19" w14:textId="74FE2B00" w:rsidR="007E54EC" w:rsidRPr="00FB6CFA" w:rsidRDefault="002F6583" w:rsidP="007E54EC">
      <w:pPr>
        <w:jc w:val="both"/>
        <w:rPr>
          <w:rFonts w:ascii="Book Antiqua" w:hAnsi="Book Antiqua"/>
        </w:rPr>
      </w:pPr>
      <w:r>
        <w:rPr>
          <w:rFonts w:ascii="Book Antiqua" w:hAnsi="Book Antiqua"/>
        </w:rPr>
        <w:t xml:space="preserve">President Joseph </w:t>
      </w:r>
      <w:proofErr w:type="spellStart"/>
      <w:r>
        <w:rPr>
          <w:rFonts w:ascii="Book Antiqua" w:hAnsi="Book Antiqua"/>
        </w:rPr>
        <w:t>Nyuma</w:t>
      </w:r>
      <w:proofErr w:type="spellEnd"/>
      <w:r>
        <w:rPr>
          <w:rFonts w:ascii="Book Antiqua" w:hAnsi="Book Antiqua"/>
        </w:rPr>
        <w:t xml:space="preserve"> </w:t>
      </w:r>
      <w:proofErr w:type="spellStart"/>
      <w:r>
        <w:rPr>
          <w:rFonts w:ascii="Book Antiqua" w:hAnsi="Book Antiqua"/>
        </w:rPr>
        <w:t>Boakai</w:t>
      </w:r>
      <w:proofErr w:type="spellEnd"/>
      <w:r>
        <w:rPr>
          <w:rFonts w:ascii="Book Antiqua" w:hAnsi="Book Antiqua"/>
        </w:rPr>
        <w:t xml:space="preserve">, </w:t>
      </w:r>
      <w:proofErr w:type="spellStart"/>
      <w:r>
        <w:rPr>
          <w:rFonts w:ascii="Book Antiqua" w:hAnsi="Book Antiqua"/>
        </w:rPr>
        <w:t>Sr</w:t>
      </w:r>
      <w:proofErr w:type="spellEnd"/>
      <w:r>
        <w:rPr>
          <w:rFonts w:ascii="Book Antiqua" w:hAnsi="Book Antiqua"/>
        </w:rPr>
        <w:t>, assumed state power in January 2024</w:t>
      </w:r>
      <w:r w:rsidR="008F0362">
        <w:rPr>
          <w:rFonts w:ascii="Book Antiqua" w:hAnsi="Book Antiqua"/>
        </w:rPr>
        <w:t xml:space="preserve"> and made bold commitments to tackle corruption, as a part of broader efforts to break away from “business as usual” in constituting and running government</w:t>
      </w:r>
      <w:r>
        <w:rPr>
          <w:rFonts w:ascii="Book Antiqua" w:hAnsi="Book Antiqua"/>
        </w:rPr>
        <w:t xml:space="preserve">. Since then, his </w:t>
      </w:r>
      <w:r w:rsidR="0003734A" w:rsidRPr="0017518D">
        <w:rPr>
          <w:rFonts w:ascii="Book Antiqua" w:hAnsi="Book Antiqua"/>
        </w:rPr>
        <w:t xml:space="preserve">Unity </w:t>
      </w:r>
      <w:r w:rsidR="00FF68DF" w:rsidRPr="0017518D">
        <w:rPr>
          <w:rFonts w:ascii="Book Antiqua" w:hAnsi="Book Antiqua"/>
        </w:rPr>
        <w:t>Party-led</w:t>
      </w:r>
      <w:r w:rsidR="0003734A" w:rsidRPr="0017518D">
        <w:rPr>
          <w:rFonts w:ascii="Book Antiqua" w:hAnsi="Book Antiqua"/>
        </w:rPr>
        <w:t xml:space="preserve"> administration has </w:t>
      </w:r>
      <w:r w:rsidR="000D53C9" w:rsidRPr="0017518D">
        <w:rPr>
          <w:rFonts w:ascii="Book Antiqua" w:hAnsi="Book Antiqua"/>
        </w:rPr>
        <w:t xml:space="preserve">made strides in promoting </w:t>
      </w:r>
      <w:r w:rsidR="00DB10DF" w:rsidRPr="0017518D">
        <w:rPr>
          <w:rFonts w:ascii="Book Antiqua" w:hAnsi="Book Antiqua"/>
        </w:rPr>
        <w:t xml:space="preserve">good </w:t>
      </w:r>
      <w:r w:rsidR="000D53C9" w:rsidRPr="0017518D">
        <w:rPr>
          <w:rFonts w:ascii="Book Antiqua" w:hAnsi="Book Antiqua"/>
        </w:rPr>
        <w:t xml:space="preserve">governance and </w:t>
      </w:r>
      <w:r w:rsidR="00DB10DF" w:rsidRPr="0017518D">
        <w:rPr>
          <w:rFonts w:ascii="Book Antiqua" w:hAnsi="Book Antiqua"/>
        </w:rPr>
        <w:t xml:space="preserve">other </w:t>
      </w:r>
      <w:r w:rsidR="000D53C9" w:rsidRPr="0017518D">
        <w:rPr>
          <w:rFonts w:ascii="Book Antiqua" w:hAnsi="Book Antiqua"/>
        </w:rPr>
        <w:t xml:space="preserve">efforts across the government. </w:t>
      </w:r>
      <w:r w:rsidR="007E54EC">
        <w:rPr>
          <w:rFonts w:ascii="Book Antiqua" w:hAnsi="Book Antiqua"/>
        </w:rPr>
        <w:t>Notable mentions include</w:t>
      </w:r>
      <w:r w:rsidR="007E54EC" w:rsidRPr="0017518D">
        <w:rPr>
          <w:rFonts w:ascii="Book Antiqua" w:hAnsi="Book Antiqua"/>
        </w:rPr>
        <w:t xml:space="preserve"> payroll and credential audits </w:t>
      </w:r>
      <w:r w:rsidR="007E54EC">
        <w:rPr>
          <w:rFonts w:ascii="Book Antiqua" w:hAnsi="Book Antiqua"/>
        </w:rPr>
        <w:t xml:space="preserve">that have led to removal of ghost names from the government’s payroll; </w:t>
      </w:r>
      <w:r w:rsidR="007E54EC" w:rsidRPr="0017518D">
        <w:rPr>
          <w:rFonts w:ascii="Book Antiqua" w:hAnsi="Book Antiqua"/>
        </w:rPr>
        <w:t>establishment</w:t>
      </w:r>
      <w:r w:rsidR="007E54EC">
        <w:rPr>
          <w:rFonts w:ascii="Book Antiqua" w:hAnsi="Book Antiqua"/>
        </w:rPr>
        <w:t xml:space="preserve"> of the Office of the war and economic crimes court; and the commission of audits that have further shed light on corruption in public service. Recent actions by President </w:t>
      </w:r>
      <w:proofErr w:type="spellStart"/>
      <w:r w:rsidR="007E54EC">
        <w:rPr>
          <w:rFonts w:ascii="Book Antiqua" w:hAnsi="Book Antiqua"/>
        </w:rPr>
        <w:t>Boakai</w:t>
      </w:r>
      <w:proofErr w:type="spellEnd"/>
      <w:r w:rsidR="007E54EC">
        <w:rPr>
          <w:rFonts w:ascii="Book Antiqua" w:hAnsi="Book Antiqua"/>
        </w:rPr>
        <w:t xml:space="preserve"> include suspension of officials, including Steve </w:t>
      </w:r>
      <w:proofErr w:type="spellStart"/>
      <w:r w:rsidR="007E54EC">
        <w:rPr>
          <w:rFonts w:ascii="Book Antiqua" w:hAnsi="Book Antiqua"/>
        </w:rPr>
        <w:t>Zargo</w:t>
      </w:r>
      <w:proofErr w:type="spellEnd"/>
      <w:r w:rsidR="007E54EC">
        <w:rPr>
          <w:rFonts w:ascii="Book Antiqua" w:hAnsi="Book Antiqua"/>
        </w:rPr>
        <w:t xml:space="preserve">, Commissioner-General of the Liberia Immigration Service and </w:t>
      </w:r>
      <w:r w:rsidR="004D072C">
        <w:rPr>
          <w:rFonts w:ascii="Book Antiqua" w:hAnsi="Book Antiqua"/>
        </w:rPr>
        <w:t xml:space="preserve">several officials of Liberia Refugee Repatriation and Resettlement Commission (LRRRC). These include </w:t>
      </w:r>
      <w:r w:rsidR="007E54EC" w:rsidRPr="00FD13DF">
        <w:rPr>
          <w:rFonts w:ascii="Book Antiqua" w:hAnsi="Book Antiqua"/>
        </w:rPr>
        <w:t xml:space="preserve">Mr. Patrick </w:t>
      </w:r>
      <w:proofErr w:type="spellStart"/>
      <w:r w:rsidR="007E54EC" w:rsidRPr="00FD13DF">
        <w:rPr>
          <w:rFonts w:ascii="Book Antiqua" w:hAnsi="Book Antiqua"/>
        </w:rPr>
        <w:t>Worzie</w:t>
      </w:r>
      <w:proofErr w:type="spellEnd"/>
      <w:r w:rsidR="007E54EC">
        <w:rPr>
          <w:rFonts w:ascii="Book Antiqua" w:hAnsi="Book Antiqua"/>
        </w:rPr>
        <w:t>,</w:t>
      </w:r>
      <w:r w:rsidR="007E54EC" w:rsidRPr="00FD13DF">
        <w:rPr>
          <w:rFonts w:ascii="Book Antiqua" w:hAnsi="Book Antiqua"/>
        </w:rPr>
        <w:t xml:space="preserve"> </w:t>
      </w:r>
      <w:r w:rsidR="00BB3372">
        <w:rPr>
          <w:rFonts w:ascii="Book Antiqua" w:hAnsi="Book Antiqua"/>
        </w:rPr>
        <w:t>e</w:t>
      </w:r>
      <w:r w:rsidR="007E54EC" w:rsidRPr="00FD13DF">
        <w:rPr>
          <w:rFonts w:ascii="Book Antiqua" w:hAnsi="Book Antiqua"/>
        </w:rPr>
        <w:t xml:space="preserve">xecutive </w:t>
      </w:r>
      <w:r w:rsidR="00BB3372">
        <w:rPr>
          <w:rFonts w:ascii="Book Antiqua" w:hAnsi="Book Antiqua"/>
        </w:rPr>
        <w:t>d</w:t>
      </w:r>
      <w:r w:rsidR="007E54EC" w:rsidRPr="00FD13DF">
        <w:rPr>
          <w:rFonts w:ascii="Book Antiqua" w:hAnsi="Book Antiqua"/>
        </w:rPr>
        <w:t>irector, Mr. Richard Hoff</w:t>
      </w:r>
      <w:r w:rsidR="007E54EC">
        <w:rPr>
          <w:rFonts w:ascii="Book Antiqua" w:hAnsi="Book Antiqua"/>
        </w:rPr>
        <w:t xml:space="preserve">, </w:t>
      </w:r>
      <w:r w:rsidR="00BB3372">
        <w:rPr>
          <w:rFonts w:ascii="Book Antiqua" w:hAnsi="Book Antiqua"/>
        </w:rPr>
        <w:t>d</w:t>
      </w:r>
      <w:r w:rsidR="004D072C">
        <w:rPr>
          <w:rFonts w:ascii="Book Antiqua" w:hAnsi="Book Antiqua"/>
        </w:rPr>
        <w:t>eputy executive director for operation</w:t>
      </w:r>
      <w:r w:rsidR="007E54EC" w:rsidRPr="00FD13DF">
        <w:rPr>
          <w:rFonts w:ascii="Book Antiqua" w:hAnsi="Book Antiqua"/>
        </w:rPr>
        <w:t xml:space="preserve">; </w:t>
      </w:r>
      <w:r w:rsidR="00BB3372">
        <w:rPr>
          <w:rFonts w:ascii="Book Antiqua" w:hAnsi="Book Antiqua"/>
        </w:rPr>
        <w:t xml:space="preserve">and </w:t>
      </w:r>
      <w:r w:rsidR="007E54EC" w:rsidRPr="00FD13DF">
        <w:rPr>
          <w:rFonts w:ascii="Book Antiqua" w:hAnsi="Book Antiqua"/>
        </w:rPr>
        <w:t xml:space="preserve">Mr. AJ </w:t>
      </w:r>
      <w:proofErr w:type="spellStart"/>
      <w:r w:rsidR="007E54EC" w:rsidRPr="00FD13DF">
        <w:rPr>
          <w:rFonts w:ascii="Book Antiqua" w:hAnsi="Book Antiqua"/>
        </w:rPr>
        <w:t>Armah</w:t>
      </w:r>
      <w:proofErr w:type="spellEnd"/>
      <w:r w:rsidR="007E54EC" w:rsidRPr="00FD13DF">
        <w:rPr>
          <w:rFonts w:ascii="Book Antiqua" w:hAnsi="Book Antiqua"/>
        </w:rPr>
        <w:t xml:space="preserve"> </w:t>
      </w:r>
      <w:proofErr w:type="spellStart"/>
      <w:r w:rsidR="007E54EC" w:rsidRPr="00FD13DF">
        <w:rPr>
          <w:rFonts w:ascii="Book Antiqua" w:hAnsi="Book Antiqua"/>
        </w:rPr>
        <w:lastRenderedPageBreak/>
        <w:t>Karneh</w:t>
      </w:r>
      <w:proofErr w:type="spellEnd"/>
      <w:r w:rsidR="004D072C">
        <w:rPr>
          <w:rFonts w:ascii="Book Antiqua" w:hAnsi="Book Antiqua"/>
        </w:rPr>
        <w:t xml:space="preserve">, </w:t>
      </w:r>
      <w:r w:rsidR="00BB3372">
        <w:rPr>
          <w:rFonts w:ascii="Book Antiqua" w:hAnsi="Book Antiqua"/>
        </w:rPr>
        <w:t>d</w:t>
      </w:r>
      <w:r w:rsidR="004D072C" w:rsidRPr="00FD13DF">
        <w:rPr>
          <w:rFonts w:ascii="Book Antiqua" w:hAnsi="Book Antiqua"/>
        </w:rPr>
        <w:t xml:space="preserve">eputy </w:t>
      </w:r>
      <w:r w:rsidR="00BB3372">
        <w:rPr>
          <w:rFonts w:ascii="Book Antiqua" w:hAnsi="Book Antiqua"/>
        </w:rPr>
        <w:t>e</w:t>
      </w:r>
      <w:r w:rsidR="004D072C" w:rsidRPr="00FD13DF">
        <w:rPr>
          <w:rFonts w:ascii="Book Antiqua" w:hAnsi="Book Antiqua"/>
        </w:rPr>
        <w:t xml:space="preserve">xecutive </w:t>
      </w:r>
      <w:r w:rsidR="00BB3372">
        <w:rPr>
          <w:rFonts w:ascii="Book Antiqua" w:hAnsi="Book Antiqua"/>
        </w:rPr>
        <w:t>d</w:t>
      </w:r>
      <w:r w:rsidR="004D072C" w:rsidRPr="00FD13DF">
        <w:rPr>
          <w:rFonts w:ascii="Book Antiqua" w:hAnsi="Book Antiqua"/>
        </w:rPr>
        <w:t xml:space="preserve">irector for </w:t>
      </w:r>
      <w:r w:rsidR="00BB3372">
        <w:rPr>
          <w:rFonts w:ascii="Book Antiqua" w:hAnsi="Book Antiqua"/>
        </w:rPr>
        <w:t>a</w:t>
      </w:r>
      <w:r w:rsidR="00BB3372" w:rsidRPr="00FD13DF">
        <w:rPr>
          <w:rFonts w:ascii="Book Antiqua" w:hAnsi="Book Antiqua"/>
        </w:rPr>
        <w:t>dministration</w:t>
      </w:r>
      <w:r w:rsidR="004D072C">
        <w:rPr>
          <w:rFonts w:ascii="Book Antiqua" w:hAnsi="Book Antiqua"/>
        </w:rPr>
        <w:t xml:space="preserve"> respectively. Others include the dismissals of </w:t>
      </w:r>
      <w:r w:rsidR="007E54EC" w:rsidRPr="00FB6CFA">
        <w:rPr>
          <w:rFonts w:ascii="Book Antiqua" w:hAnsi="Book Antiqua"/>
        </w:rPr>
        <w:t xml:space="preserve">Colonel Abraham Kromah </w:t>
      </w:r>
      <w:r w:rsidR="007E54EC">
        <w:rPr>
          <w:rFonts w:ascii="Book Antiqua" w:hAnsi="Book Antiqua"/>
        </w:rPr>
        <w:t>from the</w:t>
      </w:r>
      <w:r w:rsidR="007E54EC" w:rsidRPr="00FB6CFA">
        <w:rPr>
          <w:rFonts w:ascii="Book Antiqua" w:hAnsi="Book Antiqua"/>
        </w:rPr>
        <w:t xml:space="preserve"> position </w:t>
      </w:r>
      <w:r w:rsidR="007E54EC">
        <w:rPr>
          <w:rFonts w:ascii="Book Antiqua" w:hAnsi="Book Antiqua"/>
        </w:rPr>
        <w:t>of</w:t>
      </w:r>
      <w:r w:rsidR="007E54EC" w:rsidRPr="00FB6CFA">
        <w:rPr>
          <w:rFonts w:ascii="Book Antiqua" w:hAnsi="Book Antiqua"/>
        </w:rPr>
        <w:t xml:space="preserve"> Director General of the Liberia Drug Enforcement Agency (LDEA)</w:t>
      </w:r>
      <w:r w:rsidR="004D072C">
        <w:rPr>
          <w:rFonts w:ascii="Book Antiqua" w:hAnsi="Book Antiqua"/>
        </w:rPr>
        <w:t xml:space="preserve"> and </w:t>
      </w:r>
      <w:r w:rsidR="007E54EC" w:rsidRPr="00FB6CFA">
        <w:rPr>
          <w:rFonts w:ascii="Book Antiqua" w:hAnsi="Book Antiqua"/>
        </w:rPr>
        <w:t xml:space="preserve">Mr. Hassan </w:t>
      </w:r>
      <w:proofErr w:type="spellStart"/>
      <w:r w:rsidR="007E54EC" w:rsidRPr="00FB6CFA">
        <w:rPr>
          <w:rFonts w:ascii="Book Antiqua" w:hAnsi="Book Antiqua"/>
        </w:rPr>
        <w:t>Fadiga</w:t>
      </w:r>
      <w:proofErr w:type="spellEnd"/>
      <w:r w:rsidR="007E54EC" w:rsidRPr="00FB6CFA">
        <w:rPr>
          <w:rFonts w:ascii="Book Antiqua" w:hAnsi="Book Antiqua"/>
        </w:rPr>
        <w:t xml:space="preserve"> and Mr. </w:t>
      </w:r>
      <w:proofErr w:type="spellStart"/>
      <w:r w:rsidR="007E54EC" w:rsidRPr="00FB6CFA">
        <w:rPr>
          <w:rFonts w:ascii="Book Antiqua" w:hAnsi="Book Antiqua"/>
        </w:rPr>
        <w:t>Gbawou</w:t>
      </w:r>
      <w:proofErr w:type="spellEnd"/>
      <w:r w:rsidR="007E54EC" w:rsidRPr="00FB6CFA">
        <w:rPr>
          <w:rFonts w:ascii="Book Antiqua" w:hAnsi="Book Antiqua"/>
        </w:rPr>
        <w:t xml:space="preserve"> </w:t>
      </w:r>
      <w:proofErr w:type="spellStart"/>
      <w:r w:rsidR="007E54EC" w:rsidRPr="00FB6CFA">
        <w:rPr>
          <w:rFonts w:ascii="Book Antiqua" w:hAnsi="Book Antiqua"/>
        </w:rPr>
        <w:t>Kowou</w:t>
      </w:r>
      <w:proofErr w:type="spellEnd"/>
      <w:r w:rsidR="007E54EC" w:rsidRPr="00FB6CFA">
        <w:rPr>
          <w:rFonts w:ascii="Book Antiqua" w:hAnsi="Book Antiqua"/>
        </w:rPr>
        <w:t>, who held the positions of Deputy Director General for Operations and Deputy Director General for Administration, respectively.</w:t>
      </w:r>
      <w:r w:rsidR="007E54EC">
        <w:rPr>
          <w:rFonts w:ascii="Book Antiqua" w:hAnsi="Book Antiqua"/>
        </w:rPr>
        <w:t xml:space="preserve"> CENTAL believes that these</w:t>
      </w:r>
      <w:r w:rsidR="004D072C">
        <w:rPr>
          <w:rFonts w:ascii="Book Antiqua" w:hAnsi="Book Antiqua"/>
        </w:rPr>
        <w:t xml:space="preserve"> somehow </w:t>
      </w:r>
      <w:r w:rsidR="00BB3372">
        <w:rPr>
          <w:rFonts w:ascii="Book Antiqua" w:hAnsi="Book Antiqua"/>
        </w:rPr>
        <w:t>signify a</w:t>
      </w:r>
      <w:r w:rsidR="004D072C">
        <w:rPr>
          <w:rFonts w:ascii="Book Antiqua" w:hAnsi="Book Antiqua"/>
        </w:rPr>
        <w:t xml:space="preserve"> level of </w:t>
      </w:r>
      <w:r w:rsidR="007E54EC">
        <w:rPr>
          <w:rFonts w:ascii="Book Antiqua" w:hAnsi="Book Antiqua"/>
        </w:rPr>
        <w:t xml:space="preserve">political will against corruption and other forms of abuse of power. </w:t>
      </w:r>
    </w:p>
    <w:p w14:paraId="056EC12B" w14:textId="77777777" w:rsidR="00605F5C" w:rsidRPr="0017518D" w:rsidRDefault="00605F5C" w:rsidP="00977A06">
      <w:pPr>
        <w:jc w:val="both"/>
        <w:rPr>
          <w:rFonts w:ascii="Book Antiqua" w:hAnsi="Book Antiqua"/>
        </w:rPr>
      </w:pPr>
      <w:r w:rsidRPr="0017518D">
        <w:rPr>
          <w:rFonts w:ascii="Book Antiqua" w:hAnsi="Book Antiqua"/>
        </w:rPr>
        <w:t xml:space="preserve">   </w:t>
      </w:r>
    </w:p>
    <w:p w14:paraId="04F5494B" w14:textId="0F9550DB" w:rsidR="00BC23C1" w:rsidRPr="0017518D" w:rsidRDefault="004D072C" w:rsidP="00977A06">
      <w:pPr>
        <w:jc w:val="both"/>
        <w:rPr>
          <w:rFonts w:ascii="Book Antiqua" w:hAnsi="Book Antiqua"/>
        </w:rPr>
      </w:pPr>
      <w:r>
        <w:rPr>
          <w:rFonts w:ascii="Book Antiqua" w:hAnsi="Book Antiqua"/>
        </w:rPr>
        <w:t xml:space="preserve">However, </w:t>
      </w:r>
      <w:r w:rsidR="006063C5" w:rsidRPr="0017518D">
        <w:rPr>
          <w:rFonts w:ascii="Book Antiqua" w:hAnsi="Book Antiqua"/>
        </w:rPr>
        <w:t>several challenges still abound</w:t>
      </w:r>
      <w:r w:rsidR="00390311">
        <w:rPr>
          <w:rFonts w:ascii="Book Antiqua" w:hAnsi="Book Antiqua"/>
        </w:rPr>
        <w:t>, which significantly undermine the fight against corruption and rule-based dealings in government</w:t>
      </w:r>
      <w:r w:rsidR="006063C5" w:rsidRPr="0017518D">
        <w:rPr>
          <w:rFonts w:ascii="Book Antiqua" w:hAnsi="Book Antiqua"/>
        </w:rPr>
        <w:t xml:space="preserve">. </w:t>
      </w:r>
      <w:r w:rsidR="00390311">
        <w:rPr>
          <w:rFonts w:ascii="Book Antiqua" w:hAnsi="Book Antiqua"/>
        </w:rPr>
        <w:t xml:space="preserve">On equally important matters and those of </w:t>
      </w:r>
      <w:r>
        <w:rPr>
          <w:rFonts w:ascii="Book Antiqua" w:hAnsi="Book Antiqua"/>
        </w:rPr>
        <w:t xml:space="preserve">perhaps </w:t>
      </w:r>
      <w:r w:rsidR="00390311">
        <w:rPr>
          <w:rFonts w:ascii="Book Antiqua" w:hAnsi="Book Antiqua"/>
        </w:rPr>
        <w:t xml:space="preserve">greater proportion and implications for overall accountability and transparency in government, President </w:t>
      </w:r>
      <w:proofErr w:type="spellStart"/>
      <w:r w:rsidR="00390311">
        <w:rPr>
          <w:rFonts w:ascii="Book Antiqua" w:hAnsi="Book Antiqua"/>
        </w:rPr>
        <w:t>Boakai</w:t>
      </w:r>
      <w:proofErr w:type="spellEnd"/>
      <w:r w:rsidR="00390311">
        <w:rPr>
          <w:rFonts w:ascii="Book Antiqua" w:hAnsi="Book Antiqua"/>
        </w:rPr>
        <w:t xml:space="preserve"> is very slow to act or turns a blind eye, fueling allegations of </w:t>
      </w:r>
      <w:r>
        <w:rPr>
          <w:rFonts w:ascii="Book Antiqua" w:hAnsi="Book Antiqua"/>
        </w:rPr>
        <w:t xml:space="preserve">relative </w:t>
      </w:r>
      <w:r w:rsidR="00390311">
        <w:rPr>
          <w:rFonts w:ascii="Book Antiqua" w:hAnsi="Book Antiqua"/>
        </w:rPr>
        <w:t xml:space="preserve">partiality in </w:t>
      </w:r>
      <w:r>
        <w:rPr>
          <w:rFonts w:ascii="Book Antiqua" w:hAnsi="Book Antiqua"/>
        </w:rPr>
        <w:t xml:space="preserve">his </w:t>
      </w:r>
      <w:r w:rsidR="00390311">
        <w:rPr>
          <w:rFonts w:ascii="Book Antiqua" w:hAnsi="Book Antiqua"/>
        </w:rPr>
        <w:t xml:space="preserve">accountability efforts. </w:t>
      </w:r>
      <w:r w:rsidR="007D2CBB" w:rsidRPr="0017518D">
        <w:rPr>
          <w:rFonts w:ascii="Book Antiqua" w:hAnsi="Book Antiqua"/>
        </w:rPr>
        <w:t xml:space="preserve">CENTAL has observed a tacit attempt by </w:t>
      </w:r>
      <w:r w:rsidR="00984D66" w:rsidRPr="0017518D">
        <w:rPr>
          <w:rFonts w:ascii="Book Antiqua" w:hAnsi="Book Antiqua"/>
        </w:rPr>
        <w:t xml:space="preserve">the government to </w:t>
      </w:r>
      <w:r w:rsidR="00FF68DF" w:rsidRPr="0017518D">
        <w:rPr>
          <w:rFonts w:ascii="Book Antiqua" w:hAnsi="Book Antiqua"/>
        </w:rPr>
        <w:t>turn</w:t>
      </w:r>
      <w:r w:rsidR="00DC080B" w:rsidRPr="0017518D">
        <w:rPr>
          <w:rFonts w:ascii="Book Antiqua" w:hAnsi="Book Antiqua"/>
        </w:rPr>
        <w:t xml:space="preserve"> a blind eye </w:t>
      </w:r>
      <w:r w:rsidR="00FF68DF" w:rsidRPr="0017518D">
        <w:rPr>
          <w:rFonts w:ascii="Book Antiqua" w:hAnsi="Book Antiqua"/>
        </w:rPr>
        <w:t>to</w:t>
      </w:r>
      <w:r w:rsidR="00DC080B" w:rsidRPr="0017518D">
        <w:rPr>
          <w:rFonts w:ascii="Book Antiqua" w:hAnsi="Book Antiqua"/>
        </w:rPr>
        <w:t xml:space="preserve"> critical decisions </w:t>
      </w:r>
      <w:r w:rsidR="003A4D99" w:rsidRPr="0017518D">
        <w:rPr>
          <w:rFonts w:ascii="Book Antiqua" w:hAnsi="Book Antiqua"/>
        </w:rPr>
        <w:t xml:space="preserve">against </w:t>
      </w:r>
      <w:r>
        <w:rPr>
          <w:rFonts w:ascii="Book Antiqua" w:hAnsi="Book Antiqua"/>
        </w:rPr>
        <w:t xml:space="preserve">some </w:t>
      </w:r>
      <w:r w:rsidR="003A4D99" w:rsidRPr="0017518D">
        <w:rPr>
          <w:rFonts w:ascii="Book Antiqua" w:hAnsi="Book Antiqua"/>
        </w:rPr>
        <w:t xml:space="preserve">officials alleged to have </w:t>
      </w:r>
      <w:r w:rsidR="00A31AFD">
        <w:rPr>
          <w:rFonts w:ascii="Book Antiqua" w:hAnsi="Book Antiqua"/>
        </w:rPr>
        <w:t xml:space="preserve">violated key anti-corruption laws or </w:t>
      </w:r>
      <w:r w:rsidR="00FF68DF" w:rsidRPr="0017518D">
        <w:rPr>
          <w:rFonts w:ascii="Book Antiqua" w:hAnsi="Book Antiqua"/>
        </w:rPr>
        <w:t>indulged</w:t>
      </w:r>
      <w:r w:rsidR="003A4D99" w:rsidRPr="0017518D">
        <w:rPr>
          <w:rFonts w:ascii="Book Antiqua" w:hAnsi="Book Antiqua"/>
        </w:rPr>
        <w:t xml:space="preserve"> in corruption and </w:t>
      </w:r>
      <w:r w:rsidR="00A31AFD">
        <w:rPr>
          <w:rFonts w:ascii="Book Antiqua" w:hAnsi="Book Antiqua"/>
        </w:rPr>
        <w:t xml:space="preserve">other </w:t>
      </w:r>
      <w:r w:rsidR="003A4D99" w:rsidRPr="0017518D">
        <w:rPr>
          <w:rFonts w:ascii="Book Antiqua" w:hAnsi="Book Antiqua"/>
        </w:rPr>
        <w:t>misdeeds</w:t>
      </w:r>
      <w:r w:rsidR="00A31AFD">
        <w:rPr>
          <w:rFonts w:ascii="Book Antiqua" w:hAnsi="Book Antiqua"/>
        </w:rPr>
        <w:t xml:space="preserve">. </w:t>
      </w:r>
      <w:r w:rsidR="00F50DBB" w:rsidRPr="0017518D">
        <w:rPr>
          <w:rFonts w:ascii="Book Antiqua" w:hAnsi="Book Antiqua"/>
        </w:rPr>
        <w:t xml:space="preserve">For instance, </w:t>
      </w:r>
      <w:r w:rsidR="00A31AFD">
        <w:rPr>
          <w:rFonts w:ascii="Book Antiqua" w:hAnsi="Book Antiqua"/>
        </w:rPr>
        <w:t xml:space="preserve">part 10 of the amended 2022 Code of Conduct requires </w:t>
      </w:r>
      <w:r w:rsidR="006A1404" w:rsidRPr="0017518D">
        <w:rPr>
          <w:rFonts w:ascii="Book Antiqua" w:hAnsi="Book Antiqua"/>
        </w:rPr>
        <w:t xml:space="preserve">both elected and appointed officials of government </w:t>
      </w:r>
      <w:r w:rsidR="00A31AFD">
        <w:rPr>
          <w:rFonts w:ascii="Book Antiqua" w:hAnsi="Book Antiqua"/>
        </w:rPr>
        <w:t xml:space="preserve">to </w:t>
      </w:r>
      <w:r w:rsidR="006A1404" w:rsidRPr="0017518D">
        <w:rPr>
          <w:rFonts w:ascii="Book Antiqua" w:hAnsi="Book Antiqua"/>
        </w:rPr>
        <w:t>declare their assets, income</w:t>
      </w:r>
      <w:r w:rsidR="00AA4AE9" w:rsidRPr="0017518D">
        <w:rPr>
          <w:rFonts w:ascii="Book Antiqua" w:hAnsi="Book Antiqua"/>
        </w:rPr>
        <w:t>s</w:t>
      </w:r>
      <w:r w:rsidR="006A1404" w:rsidRPr="0017518D">
        <w:rPr>
          <w:rFonts w:ascii="Book Antiqua" w:hAnsi="Book Antiqua"/>
        </w:rPr>
        <w:t>, and liabilities before assuming office</w:t>
      </w:r>
      <w:r w:rsidR="00A31AFD">
        <w:rPr>
          <w:rFonts w:ascii="Book Antiqua" w:hAnsi="Book Antiqua"/>
        </w:rPr>
        <w:t xml:space="preserve">. As of August 2024, </w:t>
      </w:r>
      <w:r w:rsidR="006A1404" w:rsidRPr="0017518D">
        <w:rPr>
          <w:rFonts w:ascii="Book Antiqua" w:hAnsi="Book Antiqua"/>
        </w:rPr>
        <w:t>the Liberia Anti-Corruption Commission (LACC) reported that over 70% o</w:t>
      </w:r>
      <w:r w:rsidR="00A31AFD">
        <w:rPr>
          <w:rFonts w:ascii="Book Antiqua" w:hAnsi="Book Antiqua"/>
        </w:rPr>
        <w:t xml:space="preserve">f </w:t>
      </w:r>
      <w:r w:rsidR="006A1404" w:rsidRPr="0017518D">
        <w:rPr>
          <w:rFonts w:ascii="Book Antiqua" w:hAnsi="Book Antiqua"/>
        </w:rPr>
        <w:t xml:space="preserve">officials </w:t>
      </w:r>
      <w:r w:rsidR="00A31AFD">
        <w:rPr>
          <w:rFonts w:ascii="Book Antiqua" w:hAnsi="Book Antiqua"/>
        </w:rPr>
        <w:t xml:space="preserve">appointed by President </w:t>
      </w:r>
      <w:proofErr w:type="spellStart"/>
      <w:r w:rsidR="006A1404" w:rsidRPr="0017518D">
        <w:rPr>
          <w:rFonts w:ascii="Book Antiqua" w:hAnsi="Book Antiqua"/>
        </w:rPr>
        <w:t>Boakai</w:t>
      </w:r>
      <w:proofErr w:type="spellEnd"/>
      <w:r w:rsidR="006A1404" w:rsidRPr="0017518D">
        <w:rPr>
          <w:rFonts w:ascii="Book Antiqua" w:hAnsi="Book Antiqua"/>
        </w:rPr>
        <w:t xml:space="preserve"> have refused to declare their assets, incomes and liabilit</w:t>
      </w:r>
      <w:r w:rsidR="00A31AFD">
        <w:rPr>
          <w:rFonts w:ascii="Book Antiqua" w:hAnsi="Book Antiqua"/>
        </w:rPr>
        <w:t xml:space="preserve">ies. </w:t>
      </w:r>
      <w:r w:rsidR="00AA5D91">
        <w:rPr>
          <w:rFonts w:ascii="Book Antiqua" w:hAnsi="Book Antiqua"/>
        </w:rPr>
        <w:t xml:space="preserve">Unfortunately, such wanton disregard for a very crucial transparency and accountability process in government has not claimed the attention of President </w:t>
      </w:r>
      <w:proofErr w:type="spellStart"/>
      <w:r w:rsidR="00AA5D91">
        <w:rPr>
          <w:rFonts w:ascii="Book Antiqua" w:hAnsi="Book Antiqua"/>
        </w:rPr>
        <w:t>Boakai</w:t>
      </w:r>
      <w:proofErr w:type="spellEnd"/>
      <w:r w:rsidR="00AA5D91">
        <w:rPr>
          <w:rFonts w:ascii="Book Antiqua" w:hAnsi="Book Antiqua"/>
        </w:rPr>
        <w:t xml:space="preserve">, as he is yet to warn, suspend and even dismiss </w:t>
      </w:r>
      <w:r w:rsidR="003F2F54">
        <w:rPr>
          <w:rFonts w:ascii="Book Antiqua" w:hAnsi="Book Antiqua"/>
        </w:rPr>
        <w:t xml:space="preserve">the non-compliant </w:t>
      </w:r>
      <w:r w:rsidR="00AA5D91">
        <w:rPr>
          <w:rFonts w:ascii="Book Antiqua" w:hAnsi="Book Antiqua"/>
        </w:rPr>
        <w:t xml:space="preserve">officials. </w:t>
      </w:r>
      <w:r w:rsidR="003F2F54">
        <w:rPr>
          <w:rFonts w:ascii="Book Antiqua" w:hAnsi="Book Antiqua"/>
        </w:rPr>
        <w:t>This is highly troubling, as it undermines the president’s anti-corruption commitment</w:t>
      </w:r>
      <w:r>
        <w:rPr>
          <w:rFonts w:ascii="Book Antiqua" w:hAnsi="Book Antiqua"/>
        </w:rPr>
        <w:t xml:space="preserve">. </w:t>
      </w:r>
      <w:r w:rsidR="003F2F54">
        <w:rPr>
          <w:rFonts w:ascii="Book Antiqua" w:hAnsi="Book Antiqua"/>
        </w:rPr>
        <w:t xml:space="preserve"> </w:t>
      </w:r>
    </w:p>
    <w:p w14:paraId="51097E56" w14:textId="77777777" w:rsidR="006A1404" w:rsidRPr="0017518D" w:rsidRDefault="006A1404" w:rsidP="00977A06">
      <w:pPr>
        <w:jc w:val="both"/>
        <w:rPr>
          <w:rFonts w:ascii="Book Antiqua" w:hAnsi="Book Antiqua"/>
        </w:rPr>
      </w:pPr>
      <w:r w:rsidRPr="0017518D">
        <w:rPr>
          <w:rFonts w:ascii="Book Antiqua" w:hAnsi="Book Antiqua"/>
        </w:rPr>
        <w:t xml:space="preserve">    </w:t>
      </w:r>
    </w:p>
    <w:p w14:paraId="74409D01" w14:textId="55C49E14" w:rsidR="00FC5A51" w:rsidRPr="0017518D" w:rsidRDefault="00AA4AE9" w:rsidP="00977A06">
      <w:pPr>
        <w:jc w:val="both"/>
        <w:rPr>
          <w:rFonts w:ascii="Book Antiqua" w:hAnsi="Book Antiqua" w:cs="Arial"/>
          <w:color w:val="333333"/>
        </w:rPr>
      </w:pPr>
      <w:r w:rsidRPr="0017518D">
        <w:rPr>
          <w:rFonts w:ascii="Book Antiqua" w:hAnsi="Book Antiqua"/>
        </w:rPr>
        <w:t xml:space="preserve">Also, </w:t>
      </w:r>
      <w:r w:rsidR="006A5810" w:rsidRPr="0017518D">
        <w:rPr>
          <w:rFonts w:ascii="Book Antiqua" w:hAnsi="Book Antiqua"/>
        </w:rPr>
        <w:t xml:space="preserve">an audit by the General Auditing Commission (GAC) reveals </w:t>
      </w:r>
      <w:r w:rsidR="00EF63EA" w:rsidRPr="0017518D">
        <w:rPr>
          <w:rFonts w:ascii="Book Antiqua" w:hAnsi="Book Antiqua" w:cs="Arial"/>
          <w:color w:val="333333"/>
        </w:rPr>
        <w:t xml:space="preserve">that </w:t>
      </w:r>
      <w:r w:rsidR="006A5810" w:rsidRPr="0017518D">
        <w:rPr>
          <w:rFonts w:ascii="Book Antiqua" w:hAnsi="Book Antiqua" w:cs="Arial"/>
          <w:color w:val="333333"/>
        </w:rPr>
        <w:t xml:space="preserve">Mr. </w:t>
      </w:r>
      <w:proofErr w:type="spellStart"/>
      <w:r w:rsidR="006A5810" w:rsidRPr="0017518D">
        <w:rPr>
          <w:rFonts w:ascii="Book Antiqua" w:hAnsi="Book Antiqua" w:cs="Arial"/>
          <w:color w:val="333333"/>
        </w:rPr>
        <w:t>Abdullai</w:t>
      </w:r>
      <w:proofErr w:type="spellEnd"/>
      <w:r w:rsidR="006A5810" w:rsidRPr="0017518D">
        <w:rPr>
          <w:rFonts w:ascii="Book Antiqua" w:hAnsi="Book Antiqua" w:cs="Arial"/>
          <w:color w:val="333333"/>
        </w:rPr>
        <w:t xml:space="preserve"> Kamara, the current </w:t>
      </w:r>
      <w:r w:rsidR="00FC5A51" w:rsidRPr="0017518D">
        <w:rPr>
          <w:rFonts w:ascii="Book Antiqua" w:hAnsi="Book Antiqua" w:cs="Arial"/>
          <w:color w:val="333333"/>
        </w:rPr>
        <w:t>Acting C</w:t>
      </w:r>
      <w:r w:rsidR="006A5810" w:rsidRPr="0017518D">
        <w:rPr>
          <w:rFonts w:ascii="Book Antiqua" w:hAnsi="Book Antiqua" w:cs="Arial"/>
          <w:color w:val="333333"/>
        </w:rPr>
        <w:t xml:space="preserve">hair of the Liberia Telecommunications Authority </w:t>
      </w:r>
      <w:r w:rsidR="00FC5A51" w:rsidRPr="0017518D">
        <w:rPr>
          <w:rFonts w:ascii="Book Antiqua" w:hAnsi="Book Antiqua" w:cs="Arial"/>
          <w:color w:val="333333"/>
        </w:rPr>
        <w:t>(LTA), has been embroiled in violation of the Public Procurement and Concession</w:t>
      </w:r>
      <w:r w:rsidR="003F2F54">
        <w:rPr>
          <w:rFonts w:ascii="Book Antiqua" w:hAnsi="Book Antiqua" w:cs="Arial"/>
          <w:color w:val="333333"/>
        </w:rPr>
        <w:t>s</w:t>
      </w:r>
      <w:r w:rsidR="00FC5A51" w:rsidRPr="0017518D">
        <w:rPr>
          <w:rFonts w:ascii="Book Antiqua" w:hAnsi="Book Antiqua" w:cs="Arial"/>
          <w:color w:val="333333"/>
        </w:rPr>
        <w:t xml:space="preserve"> Commission (PPCC) </w:t>
      </w:r>
      <w:r w:rsidR="005C1FFE" w:rsidRPr="0017518D">
        <w:rPr>
          <w:rFonts w:ascii="Book Antiqua" w:hAnsi="Book Antiqua" w:cs="Arial"/>
          <w:color w:val="333333"/>
        </w:rPr>
        <w:t>Law</w:t>
      </w:r>
      <w:r w:rsidR="00FC5A51" w:rsidRPr="0017518D">
        <w:rPr>
          <w:rFonts w:ascii="Book Antiqua" w:hAnsi="Book Antiqua" w:cs="Arial"/>
          <w:color w:val="333333"/>
        </w:rPr>
        <w:t xml:space="preserve"> when he served as Chief Executive Officer (CEO) of TAMMA Corporation. The GAC audit found that payments totaling L$262,844,500 and US$450,000 were made to TAMMA Corporation and 231 Data Incorporated w</w:t>
      </w:r>
      <w:r w:rsidR="00EF63EA" w:rsidRPr="0017518D">
        <w:rPr>
          <w:rFonts w:ascii="Book Antiqua" w:hAnsi="Book Antiqua" w:cs="Arial"/>
          <w:color w:val="333333"/>
        </w:rPr>
        <w:t xml:space="preserve">ithout adherence to procurement protocols or documentation. </w:t>
      </w:r>
    </w:p>
    <w:p w14:paraId="6DD4218D" w14:textId="77777777" w:rsidR="00FC5A51" w:rsidRPr="0017518D" w:rsidRDefault="00FC5A51" w:rsidP="00977A06">
      <w:pPr>
        <w:jc w:val="both"/>
        <w:rPr>
          <w:rFonts w:ascii="Book Antiqua" w:hAnsi="Book Antiqua" w:cs="Arial"/>
          <w:color w:val="333333"/>
        </w:rPr>
      </w:pPr>
    </w:p>
    <w:p w14:paraId="7E181787" w14:textId="2C6ABC58" w:rsidR="00A732F5" w:rsidRPr="0017518D" w:rsidRDefault="00FC5A51" w:rsidP="00977A06">
      <w:pPr>
        <w:jc w:val="both"/>
        <w:rPr>
          <w:rFonts w:ascii="Book Antiqua" w:hAnsi="Book Antiqua" w:cs="Arial"/>
          <w:color w:val="333333"/>
        </w:rPr>
      </w:pPr>
      <w:r w:rsidRPr="0017518D">
        <w:rPr>
          <w:rFonts w:ascii="Book Antiqua" w:hAnsi="Book Antiqua" w:cs="Arial"/>
          <w:color w:val="333333"/>
        </w:rPr>
        <w:t xml:space="preserve">Ladies and gentlemen of the Press, in the face of this damming report from the GAC, </w:t>
      </w:r>
      <w:r w:rsidR="002C47A7" w:rsidRPr="0017518D">
        <w:rPr>
          <w:rFonts w:ascii="Book Antiqua" w:hAnsi="Book Antiqua" w:cs="Arial"/>
          <w:color w:val="333333"/>
        </w:rPr>
        <w:t xml:space="preserve">CENTAL is </w:t>
      </w:r>
      <w:r w:rsidRPr="0017518D">
        <w:rPr>
          <w:rFonts w:ascii="Book Antiqua" w:hAnsi="Book Antiqua" w:cs="Arial"/>
          <w:color w:val="333333"/>
        </w:rPr>
        <w:t xml:space="preserve">surprised that no </w:t>
      </w:r>
      <w:r w:rsidR="0010477D" w:rsidRPr="0017518D">
        <w:rPr>
          <w:rFonts w:ascii="Book Antiqua" w:hAnsi="Book Antiqua" w:cs="Arial"/>
          <w:color w:val="333333"/>
        </w:rPr>
        <w:t xml:space="preserve">public </w:t>
      </w:r>
      <w:r w:rsidRPr="0017518D">
        <w:rPr>
          <w:rFonts w:ascii="Book Antiqua" w:hAnsi="Book Antiqua" w:cs="Arial"/>
          <w:color w:val="333333"/>
        </w:rPr>
        <w:t>action</w:t>
      </w:r>
      <w:r w:rsidR="003F2F54">
        <w:rPr>
          <w:rFonts w:ascii="Book Antiqua" w:hAnsi="Book Antiqua" w:cs="Arial"/>
          <w:color w:val="333333"/>
        </w:rPr>
        <w:t>,</w:t>
      </w:r>
      <w:r w:rsidRPr="0017518D">
        <w:rPr>
          <w:rFonts w:ascii="Book Antiqua" w:hAnsi="Book Antiqua" w:cs="Arial"/>
          <w:color w:val="333333"/>
        </w:rPr>
        <w:t xml:space="preserve"> </w:t>
      </w:r>
      <w:r w:rsidR="0010477D" w:rsidRPr="0017518D">
        <w:rPr>
          <w:rFonts w:ascii="Book Antiqua" w:hAnsi="Book Antiqua" w:cs="Arial"/>
          <w:color w:val="333333"/>
        </w:rPr>
        <w:t>including investigation or otherwise</w:t>
      </w:r>
      <w:r w:rsidR="00BB3372">
        <w:rPr>
          <w:rFonts w:ascii="Book Antiqua" w:hAnsi="Book Antiqua" w:cs="Arial"/>
          <w:color w:val="333333"/>
        </w:rPr>
        <w:t>,</w:t>
      </w:r>
      <w:r w:rsidR="0010477D" w:rsidRPr="0017518D">
        <w:rPr>
          <w:rFonts w:ascii="Book Antiqua" w:hAnsi="Book Antiqua" w:cs="Arial"/>
          <w:color w:val="333333"/>
        </w:rPr>
        <w:t xml:space="preserve"> </w:t>
      </w:r>
      <w:r w:rsidRPr="0017518D">
        <w:rPr>
          <w:rFonts w:ascii="Book Antiqua" w:hAnsi="Book Antiqua" w:cs="Arial"/>
          <w:color w:val="333333"/>
        </w:rPr>
        <w:t>has since been taken against</w:t>
      </w:r>
      <w:r w:rsidR="0010477D" w:rsidRPr="0017518D">
        <w:rPr>
          <w:rFonts w:ascii="Book Antiqua" w:hAnsi="Book Antiqua" w:cs="Arial"/>
          <w:color w:val="333333"/>
        </w:rPr>
        <w:t xml:space="preserve"> Mr. Kamara. </w:t>
      </w:r>
      <w:r w:rsidR="00A732F5" w:rsidRPr="0017518D">
        <w:rPr>
          <w:rFonts w:ascii="Book Antiqua" w:hAnsi="Book Antiqua" w:cs="Arial"/>
          <w:color w:val="333333"/>
        </w:rPr>
        <w:t>As far as we know, Mr. Kamara still enjoys the confidence of the presidency</w:t>
      </w:r>
      <w:r w:rsidR="00BB3372">
        <w:rPr>
          <w:rFonts w:ascii="Book Antiqua" w:hAnsi="Book Antiqua" w:cs="Arial"/>
          <w:color w:val="333333"/>
        </w:rPr>
        <w:t>,</w:t>
      </w:r>
      <w:r w:rsidR="00A732F5" w:rsidRPr="0017518D">
        <w:rPr>
          <w:rFonts w:ascii="Book Antiqua" w:hAnsi="Book Antiqua" w:cs="Arial"/>
          <w:color w:val="333333"/>
        </w:rPr>
        <w:t xml:space="preserve"> as long as he continues to serve at the LTA, the same institution whose resources he is accused of joining ranks </w:t>
      </w:r>
      <w:r w:rsidR="002C71E6" w:rsidRPr="0017518D">
        <w:rPr>
          <w:rFonts w:ascii="Book Antiqua" w:hAnsi="Book Antiqua" w:cs="Arial"/>
          <w:color w:val="333333"/>
        </w:rPr>
        <w:t xml:space="preserve">with key members of </w:t>
      </w:r>
      <w:r w:rsidR="00E247C0" w:rsidRPr="0017518D">
        <w:rPr>
          <w:rFonts w:ascii="Book Antiqua" w:hAnsi="Book Antiqua" w:cs="Arial"/>
          <w:color w:val="333333"/>
        </w:rPr>
        <w:t xml:space="preserve">the </w:t>
      </w:r>
      <w:r w:rsidR="002C71E6" w:rsidRPr="0017518D">
        <w:rPr>
          <w:rFonts w:ascii="Book Antiqua" w:hAnsi="Book Antiqua" w:cs="Arial"/>
          <w:color w:val="333333"/>
        </w:rPr>
        <w:t xml:space="preserve">previous </w:t>
      </w:r>
      <w:r w:rsidR="005A6D46" w:rsidRPr="0017518D">
        <w:rPr>
          <w:rFonts w:ascii="Book Antiqua" w:hAnsi="Book Antiqua" w:cs="Arial"/>
          <w:color w:val="333333"/>
        </w:rPr>
        <w:t>administration</w:t>
      </w:r>
      <w:r w:rsidR="002C71E6" w:rsidRPr="0017518D">
        <w:rPr>
          <w:rFonts w:ascii="Book Antiqua" w:hAnsi="Book Antiqua" w:cs="Arial"/>
          <w:color w:val="333333"/>
        </w:rPr>
        <w:t xml:space="preserve"> </w:t>
      </w:r>
      <w:r w:rsidR="00A732F5" w:rsidRPr="0017518D">
        <w:rPr>
          <w:rFonts w:ascii="Book Antiqua" w:hAnsi="Book Antiqua" w:cs="Arial"/>
          <w:color w:val="333333"/>
        </w:rPr>
        <w:t xml:space="preserve">to pillage. </w:t>
      </w:r>
      <w:r w:rsidR="003F2F54">
        <w:rPr>
          <w:rFonts w:ascii="Book Antiqua" w:hAnsi="Book Antiqua" w:cs="Arial"/>
          <w:color w:val="333333"/>
        </w:rPr>
        <w:t xml:space="preserve">Ironically, early this year, the President swiftly acted </w:t>
      </w:r>
      <w:r w:rsidR="005826DC">
        <w:rPr>
          <w:rFonts w:ascii="Book Antiqua" w:hAnsi="Book Antiqua" w:cs="Arial"/>
          <w:color w:val="333333"/>
        </w:rPr>
        <w:t xml:space="preserve">on allegations of corruption at </w:t>
      </w:r>
      <w:r w:rsidR="003F2F54">
        <w:rPr>
          <w:rFonts w:ascii="Book Antiqua" w:hAnsi="Book Antiqua" w:cs="Arial"/>
          <w:color w:val="333333"/>
        </w:rPr>
        <w:t xml:space="preserve">LTA to </w:t>
      </w:r>
      <w:hyperlink r:id="rId9" w:history="1">
        <w:r w:rsidR="005826DC" w:rsidRPr="00DD5EF5">
          <w:rPr>
            <w:rStyle w:val="Hyperlink"/>
            <w:rFonts w:ascii="Book Antiqua" w:hAnsi="Book Antiqua" w:cs="Arial"/>
          </w:rPr>
          <w:t xml:space="preserve">suspend </w:t>
        </w:r>
        <w:r w:rsidR="003F2F54" w:rsidRPr="00DD5EF5">
          <w:rPr>
            <w:rStyle w:val="Hyperlink"/>
            <w:rFonts w:ascii="Book Antiqua" w:hAnsi="Book Antiqua" w:cs="Arial"/>
          </w:rPr>
          <w:t xml:space="preserve">the former board of </w:t>
        </w:r>
        <w:r w:rsidR="005826DC" w:rsidRPr="00DD5EF5">
          <w:rPr>
            <w:rStyle w:val="Hyperlink"/>
            <w:rFonts w:ascii="Book Antiqua" w:hAnsi="Book Antiqua" w:cs="Arial"/>
          </w:rPr>
          <w:t>commissioners</w:t>
        </w:r>
      </w:hyperlink>
      <w:r w:rsidR="005826DC">
        <w:rPr>
          <w:rFonts w:ascii="Book Antiqua" w:hAnsi="Book Antiqua" w:cs="Arial"/>
          <w:color w:val="333333"/>
        </w:rPr>
        <w:t xml:space="preserve"> and </w:t>
      </w:r>
      <w:r w:rsidR="00544DCD">
        <w:rPr>
          <w:rFonts w:ascii="Book Antiqua" w:hAnsi="Book Antiqua" w:cs="Arial"/>
          <w:color w:val="333333"/>
        </w:rPr>
        <w:t>ma</w:t>
      </w:r>
      <w:r w:rsidR="00BB3372">
        <w:rPr>
          <w:rFonts w:ascii="Book Antiqua" w:hAnsi="Book Antiqua" w:cs="Arial"/>
          <w:color w:val="333333"/>
        </w:rPr>
        <w:t>de</w:t>
      </w:r>
      <w:r w:rsidR="00544DCD">
        <w:rPr>
          <w:rFonts w:ascii="Book Antiqua" w:hAnsi="Book Antiqua" w:cs="Arial"/>
          <w:color w:val="333333"/>
        </w:rPr>
        <w:t xml:space="preserve"> new appointments. </w:t>
      </w:r>
      <w:r w:rsidR="005826DC">
        <w:rPr>
          <w:rFonts w:ascii="Book Antiqua" w:hAnsi="Book Antiqua" w:cs="Arial"/>
          <w:color w:val="333333"/>
        </w:rPr>
        <w:t xml:space="preserve">How come the </w:t>
      </w:r>
      <w:r w:rsidR="00544DCD">
        <w:rPr>
          <w:rFonts w:ascii="Book Antiqua" w:hAnsi="Book Antiqua" w:cs="Arial"/>
          <w:color w:val="333333"/>
        </w:rPr>
        <w:t>P</w:t>
      </w:r>
      <w:r w:rsidR="005826DC">
        <w:rPr>
          <w:rFonts w:ascii="Book Antiqua" w:hAnsi="Book Antiqua" w:cs="Arial"/>
          <w:color w:val="333333"/>
        </w:rPr>
        <w:t xml:space="preserve">resident has not acted </w:t>
      </w:r>
      <w:r w:rsidR="00544DCD">
        <w:rPr>
          <w:rFonts w:ascii="Book Antiqua" w:hAnsi="Book Antiqua" w:cs="Arial"/>
          <w:color w:val="333333"/>
        </w:rPr>
        <w:t xml:space="preserve">on </w:t>
      </w:r>
      <w:r w:rsidR="005826DC">
        <w:rPr>
          <w:rFonts w:ascii="Book Antiqua" w:hAnsi="Book Antiqua" w:cs="Arial"/>
          <w:color w:val="333333"/>
        </w:rPr>
        <w:t>GAC</w:t>
      </w:r>
      <w:r w:rsidR="00544DCD">
        <w:rPr>
          <w:rFonts w:ascii="Book Antiqua" w:hAnsi="Book Antiqua" w:cs="Arial"/>
          <w:color w:val="333333"/>
        </w:rPr>
        <w:t>’s</w:t>
      </w:r>
      <w:r w:rsidR="005826DC">
        <w:rPr>
          <w:rFonts w:ascii="Book Antiqua" w:hAnsi="Book Antiqua" w:cs="Arial"/>
          <w:color w:val="333333"/>
        </w:rPr>
        <w:t xml:space="preserve"> report on the same LTA implicating </w:t>
      </w:r>
      <w:r w:rsidR="00DD5EF5">
        <w:rPr>
          <w:rFonts w:ascii="Book Antiqua" w:hAnsi="Book Antiqua" w:cs="Arial"/>
          <w:color w:val="333333"/>
        </w:rPr>
        <w:t>Mr. Kamara is a mystery.</w:t>
      </w:r>
      <w:r w:rsidR="005826DC">
        <w:rPr>
          <w:rFonts w:ascii="Book Antiqua" w:hAnsi="Book Antiqua" w:cs="Arial"/>
          <w:color w:val="333333"/>
        </w:rPr>
        <w:t xml:space="preserve"> </w:t>
      </w:r>
      <w:r w:rsidR="00544DCD">
        <w:rPr>
          <w:rFonts w:ascii="Book Antiqua" w:hAnsi="Book Antiqua" w:cs="Arial"/>
          <w:color w:val="333333"/>
        </w:rPr>
        <w:t xml:space="preserve">It is also further concerning that Mr. Kamara and the other Commissioners of the LTA continue to serve in an acting capacity and enjoy all benefits appertaining to the office, since April 2024. We believe that this </w:t>
      </w:r>
      <w:r w:rsidR="00544DCD">
        <w:rPr>
          <w:rFonts w:ascii="Book Antiqua" w:hAnsi="Book Antiqua" w:cs="Arial"/>
          <w:color w:val="333333"/>
        </w:rPr>
        <w:lastRenderedPageBreak/>
        <w:t>action is counter-productive, especially in the face of GAC audit findings regarding suspended LTA officials and Mr. Kamara. There is a need for definite position of the President regarding the LTA.</w:t>
      </w:r>
    </w:p>
    <w:p w14:paraId="7D4B993D" w14:textId="77777777" w:rsidR="00A732F5" w:rsidRPr="0017518D" w:rsidRDefault="00A732F5" w:rsidP="00977A06">
      <w:pPr>
        <w:jc w:val="both"/>
        <w:rPr>
          <w:rFonts w:ascii="Book Antiqua" w:hAnsi="Book Antiqua" w:cs="Arial"/>
          <w:color w:val="333333"/>
        </w:rPr>
      </w:pPr>
    </w:p>
    <w:p w14:paraId="2CEA6AA2" w14:textId="15C844BA" w:rsidR="006C2377" w:rsidRPr="0017518D" w:rsidRDefault="006C2377" w:rsidP="006C2377">
      <w:pPr>
        <w:jc w:val="both"/>
        <w:rPr>
          <w:rFonts w:ascii="Book Antiqua" w:hAnsi="Book Antiqua"/>
        </w:rPr>
      </w:pPr>
      <w:r>
        <w:rPr>
          <w:rFonts w:ascii="Book Antiqua" w:hAnsi="Book Antiqua"/>
        </w:rPr>
        <w:t xml:space="preserve">Similarly, </w:t>
      </w:r>
      <w:r w:rsidR="009E482D">
        <w:rPr>
          <w:rFonts w:ascii="Book Antiqua" w:hAnsi="Book Antiqua"/>
        </w:rPr>
        <w:t>l</w:t>
      </w:r>
      <w:r w:rsidRPr="0017518D">
        <w:rPr>
          <w:rFonts w:ascii="Book Antiqua" w:hAnsi="Book Antiqua"/>
        </w:rPr>
        <w:t>adies and gentlemen of the Press, in the weeks following the commencement convocation of the University of Liberia (UL)</w:t>
      </w:r>
      <w:r>
        <w:rPr>
          <w:rFonts w:ascii="Book Antiqua" w:hAnsi="Book Antiqua"/>
        </w:rPr>
        <w:t>,</w:t>
      </w:r>
      <w:r w:rsidRPr="0017518D">
        <w:rPr>
          <w:rFonts w:ascii="Book Antiqua" w:hAnsi="Book Antiqua"/>
        </w:rPr>
        <w:t xml:space="preserve"> Commerce Inspector General</w:t>
      </w:r>
      <w:r>
        <w:rPr>
          <w:rFonts w:ascii="Book Antiqua" w:hAnsi="Book Antiqua"/>
        </w:rPr>
        <w:t>,</w:t>
      </w:r>
      <w:r w:rsidRPr="0017518D">
        <w:rPr>
          <w:rFonts w:ascii="Book Antiqua" w:hAnsi="Book Antiqua"/>
        </w:rPr>
        <w:t xml:space="preserve"> Mr. Dor</w:t>
      </w:r>
      <w:r>
        <w:rPr>
          <w:rFonts w:ascii="Book Antiqua" w:hAnsi="Book Antiqua"/>
        </w:rPr>
        <w:t>r</w:t>
      </w:r>
      <w:r w:rsidRPr="0017518D">
        <w:rPr>
          <w:rFonts w:ascii="Book Antiqua" w:hAnsi="Book Antiqua"/>
        </w:rPr>
        <w:t xml:space="preserve"> Cooper was said to have dressed up in the official graduation regalia, proceeded for the commencement convocation</w:t>
      </w:r>
      <w:r>
        <w:rPr>
          <w:rFonts w:ascii="Book Antiqua" w:hAnsi="Book Antiqua"/>
        </w:rPr>
        <w:t>,</w:t>
      </w:r>
      <w:r w:rsidRPr="0017518D">
        <w:rPr>
          <w:rFonts w:ascii="Book Antiqua" w:hAnsi="Book Antiqua"/>
        </w:rPr>
        <w:t xml:space="preserve"> but could not find his name in the program as a graduate. This situation drew public attention</w:t>
      </w:r>
      <w:r>
        <w:rPr>
          <w:rFonts w:ascii="Book Antiqua" w:hAnsi="Book Antiqua"/>
        </w:rPr>
        <w:t>,</w:t>
      </w:r>
      <w:r w:rsidRPr="0017518D">
        <w:rPr>
          <w:rFonts w:ascii="Book Antiqua" w:hAnsi="Book Antiqua"/>
        </w:rPr>
        <w:t xml:space="preserve"> especially</w:t>
      </w:r>
      <w:r>
        <w:rPr>
          <w:rFonts w:ascii="Book Antiqua" w:hAnsi="Book Antiqua"/>
        </w:rPr>
        <w:t xml:space="preserve"> </w:t>
      </w:r>
      <w:r w:rsidRPr="0017518D">
        <w:rPr>
          <w:rFonts w:ascii="Book Antiqua" w:hAnsi="Book Antiqua"/>
        </w:rPr>
        <w:t xml:space="preserve">so that a </w:t>
      </w:r>
      <w:r>
        <w:rPr>
          <w:rFonts w:ascii="Book Antiqua" w:hAnsi="Book Antiqua"/>
        </w:rPr>
        <w:t xml:space="preserve">highly-placed </w:t>
      </w:r>
      <w:r w:rsidRPr="0017518D">
        <w:rPr>
          <w:rFonts w:ascii="Book Antiqua" w:hAnsi="Book Antiqua"/>
        </w:rPr>
        <w:t>public official would attempt to defraud the University by graduating</w:t>
      </w:r>
      <w:r>
        <w:rPr>
          <w:rFonts w:ascii="Book Antiqua" w:hAnsi="Book Antiqua"/>
        </w:rPr>
        <w:t>,</w:t>
      </w:r>
      <w:r w:rsidRPr="0017518D">
        <w:rPr>
          <w:rFonts w:ascii="Book Antiqua" w:hAnsi="Book Antiqua"/>
        </w:rPr>
        <w:t xml:space="preserve"> even though he did not complete the courses required for graduation. Following an investigation into the matter by authorities of the university, Mr. Cooper was found </w:t>
      </w:r>
      <w:hyperlink r:id="rId10" w:history="1">
        <w:r w:rsidRPr="007C33FC">
          <w:rPr>
            <w:rStyle w:val="Hyperlink"/>
            <w:rFonts w:ascii="Book Antiqua" w:hAnsi="Book Antiqua"/>
          </w:rPr>
          <w:t>guilty of fraud and recommended for prosecution.</w:t>
        </w:r>
      </w:hyperlink>
      <w:r w:rsidRPr="0017518D">
        <w:rPr>
          <w:rFonts w:ascii="Book Antiqua" w:hAnsi="Book Antiqua"/>
        </w:rPr>
        <w:t xml:space="preserve"> Despite the gravity of the incident and the findings from the investigation, </w:t>
      </w:r>
      <w:r>
        <w:rPr>
          <w:rFonts w:ascii="Book Antiqua" w:hAnsi="Book Antiqua"/>
        </w:rPr>
        <w:t xml:space="preserve">based upon which UL authorities dismissed and suspended some employees, </w:t>
      </w:r>
      <w:r w:rsidR="007C33FC">
        <w:rPr>
          <w:rFonts w:ascii="Book Antiqua" w:hAnsi="Book Antiqua"/>
        </w:rPr>
        <w:t xml:space="preserve">Mr. Cooper has not been dismissed by the President, neither has he been prosecuted. </w:t>
      </w:r>
      <w:r w:rsidR="00544DCD">
        <w:rPr>
          <w:rFonts w:ascii="Book Antiqua" w:hAnsi="Book Antiqua"/>
        </w:rPr>
        <w:t>We wonder why.</w:t>
      </w:r>
    </w:p>
    <w:p w14:paraId="203053B3" w14:textId="77777777" w:rsidR="006C2377" w:rsidRDefault="006C2377" w:rsidP="00977A06">
      <w:pPr>
        <w:jc w:val="both"/>
        <w:rPr>
          <w:rFonts w:ascii="Book Antiqua" w:hAnsi="Book Antiqua"/>
        </w:rPr>
      </w:pPr>
    </w:p>
    <w:p w14:paraId="3A0D57B4" w14:textId="77777777" w:rsidR="006C2377" w:rsidRDefault="006C2377" w:rsidP="00977A06">
      <w:pPr>
        <w:jc w:val="both"/>
        <w:rPr>
          <w:rFonts w:ascii="Book Antiqua" w:hAnsi="Book Antiqua"/>
        </w:rPr>
      </w:pPr>
    </w:p>
    <w:p w14:paraId="5842BB76" w14:textId="110739F6" w:rsidR="002D53B5" w:rsidRPr="0017518D" w:rsidRDefault="00757605" w:rsidP="00977A06">
      <w:pPr>
        <w:jc w:val="both"/>
        <w:rPr>
          <w:rFonts w:ascii="Book Antiqua" w:hAnsi="Book Antiqua"/>
        </w:rPr>
      </w:pPr>
      <w:r w:rsidRPr="0017518D">
        <w:rPr>
          <w:rFonts w:ascii="Book Antiqua" w:hAnsi="Book Antiqua"/>
        </w:rPr>
        <w:t xml:space="preserve">On the other hand, </w:t>
      </w:r>
      <w:r w:rsidR="00E247C0" w:rsidRPr="0017518D">
        <w:rPr>
          <w:rFonts w:ascii="Book Antiqua" w:hAnsi="Book Antiqua"/>
        </w:rPr>
        <w:t>officials of the ruling Unity Party (UP) appointed by the President</w:t>
      </w:r>
      <w:r w:rsidR="00DD5EF5">
        <w:rPr>
          <w:rFonts w:ascii="Book Antiqua" w:hAnsi="Book Antiqua"/>
        </w:rPr>
        <w:t>,</w:t>
      </w:r>
      <w:r w:rsidR="00E247C0" w:rsidRPr="0017518D">
        <w:rPr>
          <w:rFonts w:ascii="Book Antiqua" w:hAnsi="Book Antiqua"/>
        </w:rPr>
        <w:t xml:space="preserve"> </w:t>
      </w:r>
      <w:r w:rsidR="00960D2F" w:rsidRPr="0017518D">
        <w:rPr>
          <w:rFonts w:ascii="Book Antiqua" w:hAnsi="Book Antiqua"/>
        </w:rPr>
        <w:t>i</w:t>
      </w:r>
      <w:r w:rsidR="009827AF" w:rsidRPr="0017518D">
        <w:rPr>
          <w:rFonts w:ascii="Book Antiqua" w:hAnsi="Book Antiqua"/>
        </w:rPr>
        <w:t xml:space="preserve">ncluding the Managing Director of the Liberia Petroleum Refinery Company </w:t>
      </w:r>
      <w:r w:rsidR="00960D2F" w:rsidRPr="0017518D">
        <w:rPr>
          <w:rFonts w:ascii="Book Antiqua" w:hAnsi="Book Antiqua"/>
        </w:rPr>
        <w:t>(</w:t>
      </w:r>
      <w:r w:rsidR="009827AF" w:rsidRPr="0017518D">
        <w:rPr>
          <w:rFonts w:ascii="Book Antiqua" w:hAnsi="Book Antiqua"/>
        </w:rPr>
        <w:t>LPRC</w:t>
      </w:r>
      <w:r w:rsidR="00960D2F" w:rsidRPr="0017518D">
        <w:rPr>
          <w:rFonts w:ascii="Book Antiqua" w:hAnsi="Book Antiqua"/>
        </w:rPr>
        <w:t>),</w:t>
      </w:r>
      <w:r w:rsidR="009827AF" w:rsidRPr="0017518D">
        <w:rPr>
          <w:rFonts w:ascii="Book Antiqua" w:hAnsi="Book Antiqua"/>
        </w:rPr>
        <w:t xml:space="preserve"> and Secretary General of the UP, </w:t>
      </w:r>
      <w:r w:rsidR="00960D2F" w:rsidRPr="0017518D">
        <w:rPr>
          <w:rFonts w:ascii="Book Antiqua" w:hAnsi="Book Antiqua"/>
        </w:rPr>
        <w:t xml:space="preserve">Mr. </w:t>
      </w:r>
      <w:r w:rsidR="009827AF" w:rsidRPr="0017518D">
        <w:rPr>
          <w:rFonts w:ascii="Book Antiqua" w:hAnsi="Book Antiqua"/>
        </w:rPr>
        <w:t xml:space="preserve">Amos </w:t>
      </w:r>
      <w:proofErr w:type="spellStart"/>
      <w:r w:rsidR="009827AF" w:rsidRPr="0017518D">
        <w:rPr>
          <w:rFonts w:ascii="Book Antiqua" w:hAnsi="Book Antiqua"/>
        </w:rPr>
        <w:t>Tweh</w:t>
      </w:r>
      <w:proofErr w:type="spellEnd"/>
      <w:r w:rsidR="009827AF" w:rsidRPr="0017518D">
        <w:rPr>
          <w:rFonts w:ascii="Book Antiqua" w:hAnsi="Book Antiqua"/>
        </w:rPr>
        <w:t xml:space="preserve">, and National Port Authority </w:t>
      </w:r>
      <w:r w:rsidR="00960D2F" w:rsidRPr="0017518D">
        <w:rPr>
          <w:rFonts w:ascii="Book Antiqua" w:hAnsi="Book Antiqua"/>
        </w:rPr>
        <w:t xml:space="preserve">(NPA) </w:t>
      </w:r>
      <w:r w:rsidR="009827AF" w:rsidRPr="0017518D">
        <w:rPr>
          <w:rFonts w:ascii="Book Antiqua" w:hAnsi="Book Antiqua"/>
        </w:rPr>
        <w:t xml:space="preserve">Board Chair and National Chairman of the UP, Rev. Luther </w:t>
      </w:r>
      <w:proofErr w:type="spellStart"/>
      <w:r w:rsidR="009827AF" w:rsidRPr="0017518D">
        <w:rPr>
          <w:rFonts w:ascii="Book Antiqua" w:hAnsi="Book Antiqua"/>
        </w:rPr>
        <w:t>Tarpeh</w:t>
      </w:r>
      <w:proofErr w:type="spellEnd"/>
      <w:r w:rsidR="009827AF" w:rsidRPr="0017518D">
        <w:rPr>
          <w:rFonts w:ascii="Book Antiqua" w:hAnsi="Book Antiqua"/>
        </w:rPr>
        <w:t>,</w:t>
      </w:r>
      <w:r w:rsidR="00960D2F" w:rsidRPr="0017518D">
        <w:rPr>
          <w:rFonts w:ascii="Book Antiqua" w:hAnsi="Book Antiqua"/>
        </w:rPr>
        <w:t xml:space="preserve"> amongst others,</w:t>
      </w:r>
      <w:r w:rsidR="009827AF" w:rsidRPr="0017518D">
        <w:rPr>
          <w:rFonts w:ascii="Book Antiqua" w:hAnsi="Book Antiqua"/>
        </w:rPr>
        <w:t xml:space="preserve"> </w:t>
      </w:r>
      <w:r w:rsidR="00E247C0" w:rsidRPr="0017518D">
        <w:rPr>
          <w:rFonts w:ascii="Book Antiqua" w:hAnsi="Book Antiqua"/>
        </w:rPr>
        <w:t>are being pressured by the Office of Ombudsman to relinquish one position to avoid vi</w:t>
      </w:r>
      <w:r w:rsidR="002E1BF9" w:rsidRPr="0017518D">
        <w:rPr>
          <w:rFonts w:ascii="Book Antiqua" w:hAnsi="Book Antiqua"/>
        </w:rPr>
        <w:t xml:space="preserve">olation of the Code of Conduct for public officials. </w:t>
      </w:r>
      <w:r w:rsidR="00E247C0" w:rsidRPr="0017518D">
        <w:rPr>
          <w:rFonts w:ascii="Book Antiqua" w:hAnsi="Book Antiqua"/>
        </w:rPr>
        <w:t xml:space="preserve"> </w:t>
      </w:r>
      <w:r w:rsidR="002C7220" w:rsidRPr="0017518D">
        <w:rPr>
          <w:rFonts w:ascii="Book Antiqua" w:hAnsi="Book Antiqua"/>
        </w:rPr>
        <w:t xml:space="preserve">The Unity Party (UP) and the Movement for Democracy and Reconstruction (MDR) objected </w:t>
      </w:r>
      <w:r w:rsidR="00BC0ADD" w:rsidRPr="0017518D">
        <w:rPr>
          <w:rFonts w:ascii="Book Antiqua" w:hAnsi="Book Antiqua"/>
        </w:rPr>
        <w:t xml:space="preserve">to </w:t>
      </w:r>
      <w:r w:rsidR="002C7220" w:rsidRPr="0017518D">
        <w:rPr>
          <w:rFonts w:ascii="Book Antiqua" w:hAnsi="Book Antiqua"/>
        </w:rPr>
        <w:t>the position of the ombud</w:t>
      </w:r>
      <w:r w:rsidR="00BC0ADD" w:rsidRPr="0017518D">
        <w:rPr>
          <w:rFonts w:ascii="Book Antiqua" w:hAnsi="Book Antiqua"/>
        </w:rPr>
        <w:t>sman</w:t>
      </w:r>
      <w:r w:rsidR="00DD5EF5">
        <w:rPr>
          <w:rFonts w:ascii="Book Antiqua" w:hAnsi="Book Antiqua"/>
        </w:rPr>
        <w:t>,</w:t>
      </w:r>
      <w:r w:rsidR="00BC0ADD" w:rsidRPr="0017518D">
        <w:rPr>
          <w:rFonts w:ascii="Book Antiqua" w:hAnsi="Book Antiqua"/>
        </w:rPr>
        <w:t xml:space="preserve"> through a petition to the Supreme Court of Liberia to halt the </w:t>
      </w:r>
      <w:r w:rsidR="00C86DB3" w:rsidRPr="0017518D">
        <w:rPr>
          <w:rFonts w:ascii="Book Antiqua" w:hAnsi="Book Antiqua"/>
        </w:rPr>
        <w:t>enforcement of said portion of the Code of C</w:t>
      </w:r>
      <w:r w:rsidR="00CF0536" w:rsidRPr="0017518D">
        <w:rPr>
          <w:rFonts w:ascii="Book Antiqua" w:hAnsi="Book Antiqua"/>
        </w:rPr>
        <w:t>onduct. I</w:t>
      </w:r>
      <w:r w:rsidR="00FF416F" w:rsidRPr="0017518D">
        <w:rPr>
          <w:rFonts w:ascii="Book Antiqua" w:hAnsi="Book Antiqua"/>
        </w:rPr>
        <w:t xml:space="preserve">n a ruling, </w:t>
      </w:r>
      <w:r w:rsidR="00C86DB3" w:rsidRPr="0017518D">
        <w:rPr>
          <w:rFonts w:ascii="Book Antiqua" w:hAnsi="Book Antiqua"/>
        </w:rPr>
        <w:t xml:space="preserve">the </w:t>
      </w:r>
      <w:hyperlink r:id="rId11" w:history="1">
        <w:r w:rsidR="001651B2" w:rsidRPr="006C2377">
          <w:rPr>
            <w:rStyle w:val="Hyperlink"/>
            <w:rFonts w:ascii="Book Antiqua" w:hAnsi="Book Antiqua"/>
          </w:rPr>
          <w:t xml:space="preserve">Supreme </w:t>
        </w:r>
        <w:r w:rsidR="00C86DB3" w:rsidRPr="006C2377">
          <w:rPr>
            <w:rStyle w:val="Hyperlink"/>
            <w:rFonts w:ascii="Book Antiqua" w:hAnsi="Book Antiqua"/>
          </w:rPr>
          <w:t xml:space="preserve">Court has </w:t>
        </w:r>
        <w:r w:rsidR="00CF0536" w:rsidRPr="006C2377">
          <w:rPr>
            <w:rStyle w:val="Hyperlink"/>
            <w:rFonts w:ascii="Book Antiqua" w:hAnsi="Book Antiqua"/>
          </w:rPr>
          <w:t>upheld</w:t>
        </w:r>
      </w:hyperlink>
      <w:r w:rsidR="00CF0536" w:rsidRPr="0017518D">
        <w:rPr>
          <w:rFonts w:ascii="Book Antiqua" w:hAnsi="Book Antiqua"/>
        </w:rPr>
        <w:t xml:space="preserve"> the enforcement of the code of conduct</w:t>
      </w:r>
      <w:r w:rsidR="001651B2">
        <w:rPr>
          <w:rFonts w:ascii="Book Antiqua" w:hAnsi="Book Antiqua"/>
        </w:rPr>
        <w:t xml:space="preserve"> against officials of government occupying political party positions</w:t>
      </w:r>
      <w:r w:rsidR="00CF0536" w:rsidRPr="0017518D">
        <w:rPr>
          <w:rFonts w:ascii="Book Antiqua" w:hAnsi="Book Antiqua"/>
        </w:rPr>
        <w:t xml:space="preserve">. </w:t>
      </w:r>
      <w:r w:rsidR="006C2377">
        <w:rPr>
          <w:rFonts w:ascii="Book Antiqua" w:hAnsi="Book Antiqua"/>
        </w:rPr>
        <w:t>As majority of the officials concerned have not honored the affirmed Ombudsman’s decision, a</w:t>
      </w:r>
      <w:r w:rsidR="001651B2">
        <w:rPr>
          <w:rFonts w:ascii="Book Antiqua" w:hAnsi="Book Antiqua"/>
        </w:rPr>
        <w:t xml:space="preserve">gain, the </w:t>
      </w:r>
      <w:r w:rsidR="006C2377">
        <w:rPr>
          <w:rFonts w:ascii="Book Antiqua" w:hAnsi="Book Antiqua"/>
        </w:rPr>
        <w:t xml:space="preserve">President </w:t>
      </w:r>
      <w:r w:rsidR="001651B2">
        <w:rPr>
          <w:rFonts w:ascii="Book Antiqua" w:hAnsi="Book Antiqua"/>
        </w:rPr>
        <w:t>is yet to public</w:t>
      </w:r>
      <w:r w:rsidR="006C2377">
        <w:rPr>
          <w:rFonts w:ascii="Book Antiqua" w:hAnsi="Book Antiqua"/>
        </w:rPr>
        <w:t>ly</w:t>
      </w:r>
      <w:r w:rsidR="001651B2">
        <w:rPr>
          <w:rFonts w:ascii="Book Antiqua" w:hAnsi="Book Antiqua"/>
        </w:rPr>
        <w:t xml:space="preserve"> demand the officials concerned to </w:t>
      </w:r>
      <w:r w:rsidR="006C2377">
        <w:rPr>
          <w:rFonts w:ascii="Book Antiqua" w:hAnsi="Book Antiqua"/>
        </w:rPr>
        <w:t xml:space="preserve">relinquish one of their positions. </w:t>
      </w:r>
      <w:r w:rsidR="001651B2">
        <w:rPr>
          <w:rFonts w:ascii="Book Antiqua" w:hAnsi="Book Antiqua"/>
        </w:rPr>
        <w:t xml:space="preserve"> </w:t>
      </w:r>
    </w:p>
    <w:p w14:paraId="131E72EA" w14:textId="77777777" w:rsidR="00CF0536" w:rsidRPr="0017518D" w:rsidRDefault="00CF0536" w:rsidP="00977A06">
      <w:pPr>
        <w:jc w:val="both"/>
        <w:rPr>
          <w:rFonts w:ascii="Book Antiqua" w:hAnsi="Book Antiqua"/>
        </w:rPr>
      </w:pPr>
    </w:p>
    <w:p w14:paraId="1E91B1FD" w14:textId="77777777" w:rsidR="002D53B5" w:rsidRPr="0017518D" w:rsidRDefault="002D53B5" w:rsidP="00977A06">
      <w:pPr>
        <w:jc w:val="both"/>
        <w:rPr>
          <w:rFonts w:ascii="Book Antiqua" w:hAnsi="Book Antiqua"/>
        </w:rPr>
      </w:pPr>
    </w:p>
    <w:p w14:paraId="1F4804DB" w14:textId="00D52A7C" w:rsidR="00883C5C" w:rsidRPr="0017518D" w:rsidRDefault="00CC6600" w:rsidP="00977A06">
      <w:pPr>
        <w:jc w:val="both"/>
        <w:rPr>
          <w:rFonts w:ascii="Book Antiqua" w:hAnsi="Book Antiqua"/>
        </w:rPr>
      </w:pPr>
      <w:r>
        <w:rPr>
          <w:rFonts w:ascii="Book Antiqua" w:hAnsi="Book Antiqua"/>
        </w:rPr>
        <w:t xml:space="preserve">These and other developments significantly undermine the fight against corruption and President’s anti-corruption </w:t>
      </w:r>
      <w:r w:rsidR="00544DCD">
        <w:rPr>
          <w:rFonts w:ascii="Book Antiqua" w:hAnsi="Book Antiqua"/>
        </w:rPr>
        <w:t>agenda</w:t>
      </w:r>
      <w:r>
        <w:rPr>
          <w:rFonts w:ascii="Book Antiqua" w:hAnsi="Book Antiqua"/>
        </w:rPr>
        <w:t xml:space="preserve">, despite some positive efforts at other ends. If anything, the President must build upon his positive efforts to send stronger </w:t>
      </w:r>
      <w:r w:rsidR="001F6634">
        <w:rPr>
          <w:rFonts w:ascii="Book Antiqua" w:hAnsi="Book Antiqua"/>
        </w:rPr>
        <w:t xml:space="preserve">messages to government officials, citizens and development partners about his commitment to pursue a </w:t>
      </w:r>
      <w:r w:rsidR="00544DCD">
        <w:rPr>
          <w:rFonts w:ascii="Book Antiqua" w:hAnsi="Book Antiqua"/>
        </w:rPr>
        <w:t>ro</w:t>
      </w:r>
      <w:r w:rsidR="001F6634">
        <w:rPr>
          <w:rFonts w:ascii="Book Antiqua" w:hAnsi="Book Antiqua"/>
        </w:rPr>
        <w:t>bust, transparent, public-interest-driven and an impartial fight against corruption, waste and other misdeeds in government. The President</w:t>
      </w:r>
      <w:r w:rsidR="00544DCD">
        <w:rPr>
          <w:rFonts w:ascii="Book Antiqua" w:hAnsi="Book Antiqua"/>
        </w:rPr>
        <w:t>’s</w:t>
      </w:r>
      <w:r w:rsidR="001F6634">
        <w:rPr>
          <w:rFonts w:ascii="Book Antiqua" w:hAnsi="Book Antiqua"/>
        </w:rPr>
        <w:t xml:space="preserve"> apparent shielding of some officials, relative selective actions against persons accused of wrongdoing in his administration, and slow pace of actions/decision-making on critical matters run contrary to his anti-corruption promises. </w:t>
      </w:r>
    </w:p>
    <w:p w14:paraId="1C1BE91B" w14:textId="77777777" w:rsidR="001F6634" w:rsidRDefault="001F6634" w:rsidP="00977A06">
      <w:pPr>
        <w:jc w:val="both"/>
        <w:rPr>
          <w:rFonts w:ascii="Book Antiqua" w:hAnsi="Book Antiqua"/>
        </w:rPr>
      </w:pPr>
    </w:p>
    <w:p w14:paraId="28EEF990" w14:textId="23B4C48C" w:rsidR="0067779B" w:rsidRPr="0017518D" w:rsidRDefault="00655798" w:rsidP="00977A06">
      <w:pPr>
        <w:jc w:val="both"/>
        <w:rPr>
          <w:rFonts w:ascii="Book Antiqua" w:hAnsi="Book Antiqua"/>
        </w:rPr>
      </w:pPr>
      <w:r w:rsidRPr="0017518D">
        <w:rPr>
          <w:rFonts w:ascii="Book Antiqua" w:hAnsi="Book Antiqua"/>
        </w:rPr>
        <w:lastRenderedPageBreak/>
        <w:t>In conclusion</w:t>
      </w:r>
      <w:r w:rsidR="0067779B" w:rsidRPr="0017518D">
        <w:rPr>
          <w:rFonts w:ascii="Book Antiqua" w:hAnsi="Book Antiqua"/>
        </w:rPr>
        <w:t xml:space="preserve">, we </w:t>
      </w:r>
      <w:r w:rsidRPr="0017518D">
        <w:rPr>
          <w:rFonts w:ascii="Book Antiqua" w:hAnsi="Book Antiqua"/>
        </w:rPr>
        <w:t xml:space="preserve">call on </w:t>
      </w:r>
      <w:r w:rsidR="006521A0">
        <w:rPr>
          <w:rFonts w:ascii="Book Antiqua" w:hAnsi="Book Antiqua"/>
        </w:rPr>
        <w:t xml:space="preserve">President Joseph </w:t>
      </w:r>
      <w:proofErr w:type="spellStart"/>
      <w:r w:rsidR="006521A0">
        <w:rPr>
          <w:rFonts w:ascii="Book Antiqua" w:hAnsi="Book Antiqua"/>
        </w:rPr>
        <w:t>Nyuma</w:t>
      </w:r>
      <w:proofErr w:type="spellEnd"/>
      <w:r w:rsidR="006521A0">
        <w:rPr>
          <w:rFonts w:ascii="Book Antiqua" w:hAnsi="Book Antiqua"/>
        </w:rPr>
        <w:t xml:space="preserve"> </w:t>
      </w:r>
      <w:proofErr w:type="spellStart"/>
      <w:r w:rsidR="006521A0">
        <w:rPr>
          <w:rFonts w:ascii="Book Antiqua" w:hAnsi="Book Antiqua"/>
        </w:rPr>
        <w:t>Boakai</w:t>
      </w:r>
      <w:proofErr w:type="spellEnd"/>
      <w:r w:rsidR="006521A0">
        <w:rPr>
          <w:rFonts w:ascii="Book Antiqua" w:hAnsi="Book Antiqua"/>
        </w:rPr>
        <w:t xml:space="preserve">, Sr. </w:t>
      </w:r>
      <w:r w:rsidR="0067779B" w:rsidRPr="0017518D">
        <w:rPr>
          <w:rFonts w:ascii="Book Antiqua" w:hAnsi="Book Antiqua"/>
        </w:rPr>
        <w:t xml:space="preserve">to do the needful to send a stern warning against corruption and abuse of office by taking </w:t>
      </w:r>
      <w:r w:rsidR="00C21B0D">
        <w:rPr>
          <w:rFonts w:ascii="Book Antiqua" w:hAnsi="Book Antiqua"/>
        </w:rPr>
        <w:t xml:space="preserve">timely and decisive </w:t>
      </w:r>
      <w:r w:rsidR="0067779B" w:rsidRPr="0017518D">
        <w:rPr>
          <w:rFonts w:ascii="Book Antiqua" w:hAnsi="Book Antiqua"/>
        </w:rPr>
        <w:t>administrative actions against officials found wanting</w:t>
      </w:r>
      <w:r w:rsidR="00C21B0D">
        <w:rPr>
          <w:rFonts w:ascii="Book Antiqua" w:hAnsi="Book Antiqua"/>
        </w:rPr>
        <w:t xml:space="preserve">. The President must </w:t>
      </w:r>
      <w:r w:rsidR="00544DCD">
        <w:rPr>
          <w:rFonts w:ascii="Book Antiqua" w:hAnsi="Book Antiqua"/>
        </w:rPr>
        <w:t xml:space="preserve">remove </w:t>
      </w:r>
      <w:r w:rsidR="00C21B0D">
        <w:rPr>
          <w:rFonts w:ascii="Book Antiqua" w:hAnsi="Book Antiqua"/>
        </w:rPr>
        <w:t xml:space="preserve">Mr. </w:t>
      </w:r>
      <w:proofErr w:type="spellStart"/>
      <w:r w:rsidR="00C21B0D">
        <w:rPr>
          <w:rFonts w:ascii="Book Antiqua" w:hAnsi="Book Antiqua"/>
        </w:rPr>
        <w:t>Abdullai</w:t>
      </w:r>
      <w:proofErr w:type="spellEnd"/>
      <w:r w:rsidR="00C21B0D">
        <w:rPr>
          <w:rFonts w:ascii="Book Antiqua" w:hAnsi="Book Antiqua"/>
        </w:rPr>
        <w:t xml:space="preserve"> Kamara </w:t>
      </w:r>
      <w:r w:rsidR="00CA500E">
        <w:rPr>
          <w:rFonts w:ascii="Book Antiqua" w:hAnsi="Book Antiqua"/>
        </w:rPr>
        <w:t xml:space="preserve">as acting chairperson of </w:t>
      </w:r>
      <w:r w:rsidR="00C21B0D">
        <w:rPr>
          <w:rFonts w:ascii="Book Antiqua" w:hAnsi="Book Antiqua"/>
        </w:rPr>
        <w:t xml:space="preserve">LTA, </w:t>
      </w:r>
      <w:r w:rsidR="00CA500E">
        <w:rPr>
          <w:rFonts w:ascii="Book Antiqua" w:hAnsi="Book Antiqua"/>
        </w:rPr>
        <w:t xml:space="preserve">dismiss Mr. </w:t>
      </w:r>
      <w:r w:rsidR="00C21B0D">
        <w:rPr>
          <w:rFonts w:ascii="Book Antiqua" w:hAnsi="Book Antiqua"/>
        </w:rPr>
        <w:t>Dorr Cooper</w:t>
      </w:r>
      <w:r w:rsidR="00CA500E">
        <w:rPr>
          <w:rFonts w:ascii="Book Antiqua" w:hAnsi="Book Antiqua"/>
        </w:rPr>
        <w:t>, Inspector General of</w:t>
      </w:r>
      <w:r w:rsidR="00C21B0D">
        <w:rPr>
          <w:rFonts w:ascii="Book Antiqua" w:hAnsi="Book Antiqua"/>
        </w:rPr>
        <w:t xml:space="preserve"> of the Ministry of Commence</w:t>
      </w:r>
      <w:r w:rsidR="00CA500E">
        <w:rPr>
          <w:rFonts w:ascii="Book Antiqua" w:hAnsi="Book Antiqua"/>
        </w:rPr>
        <w:t xml:space="preserve"> and Industry</w:t>
      </w:r>
      <w:r w:rsidR="00C21B0D">
        <w:rPr>
          <w:rFonts w:ascii="Book Antiqua" w:hAnsi="Book Antiqua"/>
        </w:rPr>
        <w:t xml:space="preserve"> and </w:t>
      </w:r>
      <w:r w:rsidR="00CA500E">
        <w:rPr>
          <w:rFonts w:ascii="Book Antiqua" w:hAnsi="Book Antiqua"/>
        </w:rPr>
        <w:t xml:space="preserve">act against </w:t>
      </w:r>
      <w:r w:rsidR="00C21B0D">
        <w:rPr>
          <w:rFonts w:ascii="Book Antiqua" w:hAnsi="Book Antiqua"/>
        </w:rPr>
        <w:t>others accused of grave</w:t>
      </w:r>
      <w:r w:rsidR="00CA500E">
        <w:rPr>
          <w:rFonts w:ascii="Book Antiqua" w:hAnsi="Book Antiqua"/>
        </w:rPr>
        <w:t xml:space="preserve"> </w:t>
      </w:r>
      <w:proofErr w:type="spellStart"/>
      <w:r w:rsidR="00CA500E">
        <w:rPr>
          <w:rFonts w:ascii="Book Antiqua" w:hAnsi="Book Antiqua"/>
        </w:rPr>
        <w:t>actss</w:t>
      </w:r>
      <w:proofErr w:type="spellEnd"/>
      <w:r w:rsidR="00C21B0D">
        <w:rPr>
          <w:rFonts w:ascii="Book Antiqua" w:hAnsi="Book Antiqua"/>
        </w:rPr>
        <w:t xml:space="preserve"> of corruption and other abuses. Also, the President must suspend and dismiss public officials who have knowingly and recklessly refused to declare their assets, incomes and liabilities</w:t>
      </w:r>
      <w:r w:rsidR="00CA500E">
        <w:rPr>
          <w:rFonts w:ascii="Book Antiqua" w:hAnsi="Book Antiqua"/>
        </w:rPr>
        <w:t>, in violation of the Code of Conduct</w:t>
      </w:r>
      <w:r w:rsidR="00C21B0D">
        <w:rPr>
          <w:rFonts w:ascii="Book Antiqua" w:hAnsi="Book Antiqua"/>
        </w:rPr>
        <w:t xml:space="preserve">. Hence, they should be suspended or dismissed. Meanwhile, the President compel his officials to comply with the mandate of the Office of Ombudsman; show leadership by timely and decisively acting on crucial matters, including those bordering on the fight against corruption; </w:t>
      </w:r>
      <w:r w:rsidR="00BB3372">
        <w:rPr>
          <w:rFonts w:ascii="Book Antiqua" w:hAnsi="Book Antiqua"/>
        </w:rPr>
        <w:t xml:space="preserve">and </w:t>
      </w:r>
      <w:r w:rsidR="00C21B0D">
        <w:rPr>
          <w:rFonts w:ascii="Book Antiqua" w:hAnsi="Book Antiqua"/>
        </w:rPr>
        <w:t xml:space="preserve">provide adequate moral and financial support to anti-graft institutions </w:t>
      </w:r>
      <w:r w:rsidR="00BB3372">
        <w:rPr>
          <w:rFonts w:ascii="Book Antiqua" w:hAnsi="Book Antiqua"/>
        </w:rPr>
        <w:t xml:space="preserve">to operate at full capacity. </w:t>
      </w:r>
      <w:r w:rsidR="00C21B0D">
        <w:rPr>
          <w:rFonts w:ascii="Book Antiqua" w:hAnsi="Book Antiqua"/>
        </w:rPr>
        <w:t xml:space="preserve">Lastly, we encourage civil society, the media, and citizens to remain vocal, robust and constructive in engaging with national and local government processes by demanding accountability from policy makers and denouncing corruption themselves. </w:t>
      </w:r>
    </w:p>
    <w:p w14:paraId="65F59F2C" w14:textId="77777777" w:rsidR="00977A06" w:rsidRPr="0017518D" w:rsidRDefault="00977A06" w:rsidP="00977A06">
      <w:pPr>
        <w:jc w:val="both"/>
        <w:rPr>
          <w:rFonts w:ascii="Book Antiqua" w:hAnsi="Book Antiqua"/>
        </w:rPr>
      </w:pPr>
    </w:p>
    <w:p w14:paraId="1AE85233" w14:textId="77777777" w:rsidR="00977A06" w:rsidRPr="0017518D" w:rsidRDefault="00977A06" w:rsidP="00977A06">
      <w:pPr>
        <w:spacing w:line="360" w:lineRule="auto"/>
        <w:jc w:val="both"/>
        <w:rPr>
          <w:rFonts w:ascii="Book Antiqua" w:hAnsi="Book Antiqua"/>
        </w:rPr>
      </w:pPr>
      <w:r w:rsidRPr="0017518D">
        <w:rPr>
          <w:rFonts w:ascii="Book Antiqua" w:hAnsi="Book Antiqua"/>
        </w:rPr>
        <w:t xml:space="preserve">Thank you. </w:t>
      </w:r>
    </w:p>
    <w:p w14:paraId="5DA621A1" w14:textId="77777777" w:rsidR="00977A06" w:rsidRPr="0017518D" w:rsidRDefault="00977A06" w:rsidP="00977A06">
      <w:pPr>
        <w:spacing w:line="360" w:lineRule="auto"/>
        <w:jc w:val="both"/>
        <w:rPr>
          <w:rFonts w:ascii="Book Antiqua" w:hAnsi="Book Antiqua"/>
        </w:rPr>
      </w:pPr>
    </w:p>
    <w:p w14:paraId="4964F2AE" w14:textId="77777777" w:rsidR="00977A06" w:rsidRPr="0017518D" w:rsidRDefault="00977A06" w:rsidP="00977A06">
      <w:pPr>
        <w:spacing w:line="360" w:lineRule="auto"/>
        <w:jc w:val="both"/>
        <w:rPr>
          <w:rFonts w:ascii="Book Antiqua" w:hAnsi="Book Antiqua"/>
        </w:rPr>
      </w:pPr>
      <w:r w:rsidRPr="0017518D">
        <w:rPr>
          <w:rFonts w:ascii="Book Antiqua" w:hAnsi="Book Antiqua"/>
        </w:rPr>
        <w:t xml:space="preserve">Signed: Management </w:t>
      </w:r>
    </w:p>
    <w:p w14:paraId="40BEEB35" w14:textId="77777777" w:rsidR="00977A06" w:rsidRPr="0017518D" w:rsidRDefault="00977A06" w:rsidP="00977A06">
      <w:pPr>
        <w:spacing w:line="360" w:lineRule="auto"/>
        <w:jc w:val="both"/>
        <w:rPr>
          <w:rFonts w:ascii="Book Antiqua" w:hAnsi="Book Antiqua"/>
          <w:b/>
        </w:rPr>
      </w:pPr>
    </w:p>
    <w:p w14:paraId="3294E066" w14:textId="77777777" w:rsidR="00977A06" w:rsidRDefault="00977A06" w:rsidP="00977A06">
      <w:pPr>
        <w:spacing w:line="360" w:lineRule="auto"/>
        <w:jc w:val="both"/>
        <w:rPr>
          <w:szCs w:val="22"/>
        </w:rPr>
      </w:pPr>
    </w:p>
    <w:p w14:paraId="14716EE4" w14:textId="77777777" w:rsidR="00977A06" w:rsidRDefault="00977A06" w:rsidP="00977A06">
      <w:pPr>
        <w:jc w:val="both"/>
      </w:pPr>
    </w:p>
    <w:p w14:paraId="5EB7DF64" w14:textId="77777777" w:rsidR="009D6D4A" w:rsidRDefault="009D6D4A"/>
    <w:sectPr w:rsidR="009D6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Std">
    <w:altName w:val="Calibri"/>
    <w:panose1 w:val="00000000000000000000"/>
    <w:charset w:val="00"/>
    <w:family w:val="script"/>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1E"/>
    <w:rsid w:val="0003734A"/>
    <w:rsid w:val="000A28AA"/>
    <w:rsid w:val="000D53C9"/>
    <w:rsid w:val="0010477D"/>
    <w:rsid w:val="001651B2"/>
    <w:rsid w:val="001660D3"/>
    <w:rsid w:val="001670FB"/>
    <w:rsid w:val="0017518D"/>
    <w:rsid w:val="0018411E"/>
    <w:rsid w:val="00195E74"/>
    <w:rsid w:val="001F6634"/>
    <w:rsid w:val="0021466B"/>
    <w:rsid w:val="00222ECF"/>
    <w:rsid w:val="00252829"/>
    <w:rsid w:val="002647A5"/>
    <w:rsid w:val="002C47A7"/>
    <w:rsid w:val="002C71E6"/>
    <w:rsid w:val="002C7220"/>
    <w:rsid w:val="002D53B5"/>
    <w:rsid w:val="002E1BF9"/>
    <w:rsid w:val="002E7345"/>
    <w:rsid w:val="002F0631"/>
    <w:rsid w:val="002F6583"/>
    <w:rsid w:val="00324D3B"/>
    <w:rsid w:val="00342A33"/>
    <w:rsid w:val="00372AB1"/>
    <w:rsid w:val="00390311"/>
    <w:rsid w:val="003A4D99"/>
    <w:rsid w:val="003F2F54"/>
    <w:rsid w:val="00406E79"/>
    <w:rsid w:val="00411043"/>
    <w:rsid w:val="004620DC"/>
    <w:rsid w:val="004D072C"/>
    <w:rsid w:val="00544DCD"/>
    <w:rsid w:val="005826DC"/>
    <w:rsid w:val="00594424"/>
    <w:rsid w:val="005A6D46"/>
    <w:rsid w:val="005C1FFE"/>
    <w:rsid w:val="00605F5C"/>
    <w:rsid w:val="006063C5"/>
    <w:rsid w:val="0063108C"/>
    <w:rsid w:val="00635CA9"/>
    <w:rsid w:val="006521A0"/>
    <w:rsid w:val="00653F5F"/>
    <w:rsid w:val="00655798"/>
    <w:rsid w:val="0067779B"/>
    <w:rsid w:val="006A1404"/>
    <w:rsid w:val="006A5810"/>
    <w:rsid w:val="006C2377"/>
    <w:rsid w:val="006C3AB0"/>
    <w:rsid w:val="006F2FBF"/>
    <w:rsid w:val="00757605"/>
    <w:rsid w:val="00795EA5"/>
    <w:rsid w:val="007C33FC"/>
    <w:rsid w:val="007D2842"/>
    <w:rsid w:val="007D2CBB"/>
    <w:rsid w:val="007E54EC"/>
    <w:rsid w:val="007F089E"/>
    <w:rsid w:val="00821332"/>
    <w:rsid w:val="00875B41"/>
    <w:rsid w:val="00883C5C"/>
    <w:rsid w:val="008B76D0"/>
    <w:rsid w:val="008F0362"/>
    <w:rsid w:val="00916AAE"/>
    <w:rsid w:val="00960D2F"/>
    <w:rsid w:val="00977A06"/>
    <w:rsid w:val="009827AF"/>
    <w:rsid w:val="00984D66"/>
    <w:rsid w:val="00991529"/>
    <w:rsid w:val="009D6D4A"/>
    <w:rsid w:val="009E482D"/>
    <w:rsid w:val="00A024D0"/>
    <w:rsid w:val="00A04B7B"/>
    <w:rsid w:val="00A252F4"/>
    <w:rsid w:val="00A31AFD"/>
    <w:rsid w:val="00A35F0C"/>
    <w:rsid w:val="00A44A89"/>
    <w:rsid w:val="00A732F5"/>
    <w:rsid w:val="00AA4AE9"/>
    <w:rsid w:val="00AA5D91"/>
    <w:rsid w:val="00AF4FB6"/>
    <w:rsid w:val="00B13DFB"/>
    <w:rsid w:val="00B3527E"/>
    <w:rsid w:val="00B474C3"/>
    <w:rsid w:val="00BB3372"/>
    <w:rsid w:val="00BC0ADD"/>
    <w:rsid w:val="00BC23C1"/>
    <w:rsid w:val="00BD0ED6"/>
    <w:rsid w:val="00BE2D7E"/>
    <w:rsid w:val="00C21B0D"/>
    <w:rsid w:val="00C86DB3"/>
    <w:rsid w:val="00CA3317"/>
    <w:rsid w:val="00CA500E"/>
    <w:rsid w:val="00CB4505"/>
    <w:rsid w:val="00CC6600"/>
    <w:rsid w:val="00CF0536"/>
    <w:rsid w:val="00DB10DF"/>
    <w:rsid w:val="00DC080B"/>
    <w:rsid w:val="00DD5EF5"/>
    <w:rsid w:val="00DE4FD4"/>
    <w:rsid w:val="00E226A0"/>
    <w:rsid w:val="00E247C0"/>
    <w:rsid w:val="00E95B7C"/>
    <w:rsid w:val="00EF63EA"/>
    <w:rsid w:val="00F50DBB"/>
    <w:rsid w:val="00FC5A51"/>
    <w:rsid w:val="00FE1E01"/>
    <w:rsid w:val="00FF416F"/>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3416A"/>
  <w15:chartTrackingRefBased/>
  <w15:docId w15:val="{58522B08-0614-4AFD-956E-483E4DC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A06"/>
    <w:rPr>
      <w:color w:val="0563C1" w:themeColor="hyperlink"/>
      <w:u w:val="single"/>
    </w:rPr>
  </w:style>
  <w:style w:type="paragraph" w:styleId="NormalWeb">
    <w:name w:val="Normal (Web)"/>
    <w:basedOn w:val="Normal"/>
    <w:uiPriority w:val="99"/>
    <w:unhideWhenUsed/>
    <w:rsid w:val="00977A06"/>
    <w:pPr>
      <w:spacing w:before="100" w:beforeAutospacing="1" w:after="100" w:afterAutospacing="1"/>
    </w:pPr>
  </w:style>
  <w:style w:type="paragraph" w:styleId="CommentText">
    <w:name w:val="annotation text"/>
    <w:basedOn w:val="Normal"/>
    <w:link w:val="CommentTextChar"/>
    <w:uiPriority w:val="99"/>
    <w:semiHidden/>
    <w:unhideWhenUsed/>
    <w:rsid w:val="00977A06"/>
    <w:rPr>
      <w:sz w:val="20"/>
      <w:szCs w:val="20"/>
    </w:rPr>
  </w:style>
  <w:style w:type="character" w:customStyle="1" w:styleId="CommentTextChar">
    <w:name w:val="Comment Text Char"/>
    <w:basedOn w:val="DefaultParagraphFont"/>
    <w:link w:val="CommentText"/>
    <w:uiPriority w:val="99"/>
    <w:semiHidden/>
    <w:rsid w:val="00977A06"/>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77A06"/>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977A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77A06"/>
    <w:rPr>
      <w:sz w:val="16"/>
      <w:szCs w:val="16"/>
    </w:rPr>
  </w:style>
  <w:style w:type="paragraph" w:styleId="BalloonText">
    <w:name w:val="Balloon Text"/>
    <w:basedOn w:val="Normal"/>
    <w:link w:val="BalloonTextChar"/>
    <w:uiPriority w:val="99"/>
    <w:semiHidden/>
    <w:unhideWhenUsed/>
    <w:rsid w:val="00DE4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D4"/>
    <w:rPr>
      <w:rFonts w:ascii="Segoe UI" w:eastAsia="Times New Roman" w:hAnsi="Segoe UI" w:cs="Segoe UI"/>
      <w:sz w:val="18"/>
      <w:szCs w:val="18"/>
    </w:rPr>
  </w:style>
  <w:style w:type="character" w:styleId="Strong">
    <w:name w:val="Strong"/>
    <w:basedOn w:val="DefaultParagraphFont"/>
    <w:uiPriority w:val="22"/>
    <w:qFormat/>
    <w:rsid w:val="00EF63EA"/>
    <w:rPr>
      <w:b/>
      <w:bCs/>
    </w:rPr>
  </w:style>
  <w:style w:type="paragraph" w:styleId="CommentSubject">
    <w:name w:val="annotation subject"/>
    <w:basedOn w:val="CommentText"/>
    <w:next w:val="CommentText"/>
    <w:link w:val="CommentSubjectChar"/>
    <w:uiPriority w:val="99"/>
    <w:semiHidden/>
    <w:unhideWhenUsed/>
    <w:rsid w:val="003F2F54"/>
    <w:rPr>
      <w:b/>
      <w:bCs/>
    </w:rPr>
  </w:style>
  <w:style w:type="character" w:customStyle="1" w:styleId="CommentSubjectChar">
    <w:name w:val="Comment Subject Char"/>
    <w:basedOn w:val="CommentTextChar"/>
    <w:link w:val="CommentSubject"/>
    <w:uiPriority w:val="99"/>
    <w:semiHidden/>
    <w:rsid w:val="003F2F54"/>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DD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09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al.org.lr/index.php/documents/reports/state-of-corruption-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ntal.org.lr/index.php/documents/media-center/news/item/132-liberia-declines-in-transparency-international-s-corruption-perception-index-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liberianinvestigator.com/news/supreme-court-upholds-ombudsmans-order-officials-must-choose-between-government-and-party-roles/" TargetMode="External"/><Relationship Id="rId5" Type="http://schemas.openxmlformats.org/officeDocument/2006/relationships/image" Target="media/image1.jpeg"/><Relationship Id="rId10" Type="http://schemas.openxmlformats.org/officeDocument/2006/relationships/hyperlink" Target="https://frontpageafricaonline.com/education/liberia-ul-investigation-recommends-prosecution-of-commerce-inspector-dorr-cooper-for-academic-fraud-several-suspended-others-dismissed/" TargetMode="External"/><Relationship Id="rId4" Type="http://schemas.openxmlformats.org/officeDocument/2006/relationships/webSettings" Target="webSettings.xml"/><Relationship Id="rId9" Type="http://schemas.openxmlformats.org/officeDocument/2006/relationships/hyperlink" Target="https://www.emansion.gov.lr/media/press-release/president-boakai-suspends-board-commissioners-liberia-tele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EFB8-9FE2-4207-BCC7-22F0C849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1646</Words>
  <Characters>9301</Characters>
  <Application>Microsoft Office Word</Application>
  <DocSecurity>0</DocSecurity>
  <Lines>163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Edward</cp:lastModifiedBy>
  <cp:revision>2</cp:revision>
  <dcterms:created xsi:type="dcterms:W3CDTF">2024-11-26T12:55:00Z</dcterms:created>
  <dcterms:modified xsi:type="dcterms:W3CDTF">2024-11-26T12:55:00Z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b29930ca-feaa-44a7-be96-b72598d79d42</vt:lpwstr>
  </property>
</Properties>
</file>